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96EC" w14:textId="5C11D297" w:rsidR="00F70FE6" w:rsidRPr="00025DEC" w:rsidRDefault="00AF2FD8" w:rsidP="00F93021">
      <w:pPr>
        <w:spacing w:after="0" w:line="276" w:lineRule="auto"/>
        <w:jc w:val="right"/>
        <w:rPr>
          <w:rFonts w:ascii="Arial" w:eastAsia="Arial" w:hAnsi="Arial" w:cs="Arial"/>
          <w:lang w:val="id-ID"/>
        </w:rPr>
      </w:pPr>
      <w:bookmarkStart w:id="0" w:name="_Hlk199260120"/>
      <w:r w:rsidRPr="00025DEC">
        <w:rPr>
          <w:rFonts w:ascii="Arial" w:eastAsia="Arial" w:hAnsi="Arial" w:cs="Arial"/>
          <w:lang w:val="id-ID"/>
        </w:rPr>
        <w:t xml:space="preserve">Jakarta, </w:t>
      </w:r>
      <w:r w:rsidR="00014F89" w:rsidRPr="00025DEC">
        <w:rPr>
          <w:rFonts w:ascii="Arial" w:eastAsia="Arial" w:hAnsi="Arial" w:cs="Arial"/>
          <w:lang w:val="id-ID"/>
        </w:rPr>
        <w:t>28</w:t>
      </w:r>
      <w:r w:rsidRPr="00025DEC">
        <w:rPr>
          <w:rFonts w:ascii="Arial" w:eastAsia="Arial" w:hAnsi="Arial" w:cs="Arial"/>
          <w:lang w:val="id-ID"/>
        </w:rPr>
        <w:t xml:space="preserve"> </w:t>
      </w:r>
      <w:r w:rsidR="00014F89" w:rsidRPr="00025DEC">
        <w:rPr>
          <w:rFonts w:ascii="Arial" w:eastAsia="Arial" w:hAnsi="Arial" w:cs="Arial"/>
          <w:lang w:val="id-ID"/>
        </w:rPr>
        <w:t>Mei</w:t>
      </w:r>
      <w:r w:rsidRPr="00025DEC">
        <w:rPr>
          <w:rFonts w:ascii="Arial" w:eastAsia="Arial" w:hAnsi="Arial" w:cs="Arial"/>
          <w:lang w:val="id-ID"/>
        </w:rPr>
        <w:t xml:space="preserve"> 202</w:t>
      </w:r>
      <w:r w:rsidR="00F876A6" w:rsidRPr="00025DEC">
        <w:rPr>
          <w:rFonts w:ascii="Arial" w:eastAsia="Arial" w:hAnsi="Arial" w:cs="Arial"/>
          <w:lang w:val="id-ID"/>
        </w:rPr>
        <w:t>5</w:t>
      </w:r>
    </w:p>
    <w:p w14:paraId="20ECBF77" w14:textId="77777777" w:rsidR="00F70FE6" w:rsidRPr="00025DEC" w:rsidRDefault="00F70FE6" w:rsidP="00F93021">
      <w:pPr>
        <w:spacing w:after="0" w:line="276" w:lineRule="auto"/>
        <w:rPr>
          <w:rFonts w:ascii="Arial" w:eastAsia="Arial" w:hAnsi="Arial" w:cs="Arial"/>
          <w:lang w:val="id-ID"/>
        </w:rPr>
      </w:pPr>
    </w:p>
    <w:tbl>
      <w:tblPr>
        <w:tblStyle w:val="10"/>
        <w:tblW w:w="8494" w:type="dxa"/>
        <w:tblBorders>
          <w:top w:val="nil"/>
          <w:left w:val="nil"/>
          <w:bottom w:val="nil"/>
          <w:right w:val="nil"/>
          <w:insideH w:val="nil"/>
          <w:insideV w:val="nil"/>
        </w:tblBorders>
        <w:tblLayout w:type="fixed"/>
        <w:tblLook w:val="0400" w:firstRow="0" w:lastRow="0" w:firstColumn="0" w:lastColumn="0" w:noHBand="0" w:noVBand="1"/>
      </w:tblPr>
      <w:tblGrid>
        <w:gridCol w:w="643"/>
        <w:gridCol w:w="509"/>
        <w:gridCol w:w="7342"/>
      </w:tblGrid>
      <w:tr w:rsidR="00025DEC" w:rsidRPr="00025DEC" w14:paraId="70BE0D9E" w14:textId="77777777">
        <w:tc>
          <w:tcPr>
            <w:tcW w:w="643" w:type="dxa"/>
          </w:tcPr>
          <w:p w14:paraId="357A0914" w14:textId="77777777" w:rsidR="00F70FE6" w:rsidRPr="00025DEC" w:rsidRDefault="00920A42" w:rsidP="00F93021">
            <w:pPr>
              <w:spacing w:line="276" w:lineRule="auto"/>
              <w:jc w:val="both"/>
              <w:rPr>
                <w:rFonts w:ascii="Arial" w:eastAsia="Arial" w:hAnsi="Arial" w:cs="Arial"/>
                <w:lang w:val="id-ID"/>
              </w:rPr>
            </w:pPr>
            <w:r w:rsidRPr="00025DEC">
              <w:rPr>
                <w:rFonts w:ascii="Arial" w:eastAsia="Arial" w:hAnsi="Arial" w:cs="Arial"/>
                <w:lang w:val="id-ID"/>
              </w:rPr>
              <w:t>Yth.</w:t>
            </w:r>
          </w:p>
        </w:tc>
        <w:tc>
          <w:tcPr>
            <w:tcW w:w="7851" w:type="dxa"/>
            <w:gridSpan w:val="2"/>
            <w:shd w:val="clear" w:color="auto" w:fill="auto"/>
          </w:tcPr>
          <w:p w14:paraId="25BB1DBB" w14:textId="77777777" w:rsidR="00F70FE6" w:rsidRPr="00025DEC" w:rsidRDefault="00920A42" w:rsidP="00F93021">
            <w:pPr>
              <w:spacing w:line="276" w:lineRule="auto"/>
              <w:jc w:val="both"/>
              <w:rPr>
                <w:rFonts w:ascii="Arial" w:eastAsia="Arial" w:hAnsi="Arial" w:cs="Arial"/>
                <w:lang w:val="id-ID"/>
              </w:rPr>
            </w:pPr>
            <w:r w:rsidRPr="00025DEC">
              <w:rPr>
                <w:rFonts w:ascii="Arial" w:eastAsia="Arial" w:hAnsi="Arial" w:cs="Arial"/>
                <w:lang w:val="id-ID"/>
              </w:rPr>
              <w:t xml:space="preserve">KETUA MAHKAMAH KONSTITUSI </w:t>
            </w:r>
          </w:p>
          <w:p w14:paraId="16706421" w14:textId="77777777" w:rsidR="00F70FE6" w:rsidRPr="00025DEC" w:rsidRDefault="00920A42" w:rsidP="00F93021">
            <w:pPr>
              <w:spacing w:line="276" w:lineRule="auto"/>
              <w:jc w:val="both"/>
              <w:rPr>
                <w:rFonts w:ascii="Arial" w:eastAsia="Arial" w:hAnsi="Arial" w:cs="Arial"/>
                <w:lang w:val="id-ID"/>
              </w:rPr>
            </w:pPr>
            <w:r w:rsidRPr="00025DEC">
              <w:rPr>
                <w:rFonts w:ascii="Arial" w:eastAsia="Arial" w:hAnsi="Arial" w:cs="Arial"/>
                <w:lang w:val="id-ID"/>
              </w:rPr>
              <w:t>REPUBLIK INDONESIA</w:t>
            </w:r>
          </w:p>
        </w:tc>
      </w:tr>
      <w:tr w:rsidR="00025DEC" w:rsidRPr="00025DEC" w14:paraId="1D103957" w14:textId="77777777">
        <w:tc>
          <w:tcPr>
            <w:tcW w:w="643" w:type="dxa"/>
          </w:tcPr>
          <w:p w14:paraId="461D591D" w14:textId="77777777" w:rsidR="00F70FE6" w:rsidRPr="00025DEC" w:rsidRDefault="00F70FE6" w:rsidP="00F93021">
            <w:pPr>
              <w:spacing w:line="276" w:lineRule="auto"/>
              <w:jc w:val="both"/>
              <w:rPr>
                <w:rFonts w:ascii="Arial" w:eastAsia="Arial" w:hAnsi="Arial" w:cs="Arial"/>
                <w:lang w:val="id-ID"/>
              </w:rPr>
            </w:pPr>
          </w:p>
        </w:tc>
        <w:tc>
          <w:tcPr>
            <w:tcW w:w="7851" w:type="dxa"/>
            <w:gridSpan w:val="2"/>
            <w:shd w:val="clear" w:color="auto" w:fill="auto"/>
          </w:tcPr>
          <w:p w14:paraId="6EF08AF8" w14:textId="77777777" w:rsidR="00F70FE6" w:rsidRPr="00025DEC" w:rsidRDefault="00F70FE6" w:rsidP="00F93021">
            <w:pPr>
              <w:spacing w:line="276" w:lineRule="auto"/>
              <w:jc w:val="both"/>
              <w:rPr>
                <w:rFonts w:ascii="Arial" w:eastAsia="Arial" w:hAnsi="Arial" w:cs="Arial"/>
                <w:lang w:val="id-ID"/>
              </w:rPr>
            </w:pPr>
          </w:p>
        </w:tc>
      </w:tr>
      <w:tr w:rsidR="00025DEC" w:rsidRPr="00025DEC" w14:paraId="6553F6C5" w14:textId="77777777">
        <w:tc>
          <w:tcPr>
            <w:tcW w:w="643" w:type="dxa"/>
          </w:tcPr>
          <w:p w14:paraId="12749227" w14:textId="77777777" w:rsidR="00F70FE6" w:rsidRPr="00025DEC" w:rsidRDefault="00920A42" w:rsidP="00F93021">
            <w:pPr>
              <w:spacing w:line="276" w:lineRule="auto"/>
              <w:jc w:val="both"/>
              <w:rPr>
                <w:rFonts w:ascii="Arial" w:eastAsia="Arial" w:hAnsi="Arial" w:cs="Arial"/>
                <w:lang w:val="id-ID"/>
              </w:rPr>
            </w:pPr>
            <w:r w:rsidRPr="00025DEC">
              <w:rPr>
                <w:rFonts w:ascii="Arial" w:eastAsia="Arial" w:hAnsi="Arial" w:cs="Arial"/>
                <w:lang w:val="id-ID"/>
              </w:rPr>
              <w:t>Di</w:t>
            </w:r>
          </w:p>
        </w:tc>
        <w:tc>
          <w:tcPr>
            <w:tcW w:w="7851" w:type="dxa"/>
            <w:gridSpan w:val="2"/>
            <w:shd w:val="clear" w:color="auto" w:fill="auto"/>
          </w:tcPr>
          <w:p w14:paraId="1D17A9F4" w14:textId="77777777" w:rsidR="00F70FE6" w:rsidRPr="00025DEC" w:rsidRDefault="00920A42" w:rsidP="00F93021">
            <w:pPr>
              <w:spacing w:line="276" w:lineRule="auto"/>
              <w:jc w:val="both"/>
              <w:rPr>
                <w:rFonts w:ascii="Arial" w:eastAsia="Arial" w:hAnsi="Arial" w:cs="Arial"/>
                <w:lang w:val="id-ID"/>
              </w:rPr>
            </w:pPr>
            <w:r w:rsidRPr="00025DEC">
              <w:rPr>
                <w:rFonts w:ascii="Arial" w:eastAsia="Arial" w:hAnsi="Arial" w:cs="Arial"/>
                <w:lang w:val="id-ID"/>
              </w:rPr>
              <w:t xml:space="preserve">Jalan Medan Merdeka Barat No. 6, </w:t>
            </w:r>
          </w:p>
          <w:p w14:paraId="2FDFA991" w14:textId="77777777" w:rsidR="00F70FE6" w:rsidRPr="00025DEC" w:rsidRDefault="00920A42" w:rsidP="00F93021">
            <w:pPr>
              <w:spacing w:line="276" w:lineRule="auto"/>
              <w:rPr>
                <w:rFonts w:ascii="Arial" w:eastAsia="Arial" w:hAnsi="Arial" w:cs="Arial"/>
                <w:lang w:val="id-ID"/>
              </w:rPr>
            </w:pPr>
            <w:r w:rsidRPr="00025DEC">
              <w:rPr>
                <w:rFonts w:ascii="Arial" w:eastAsia="Arial" w:hAnsi="Arial" w:cs="Arial"/>
                <w:lang w:val="id-ID"/>
              </w:rPr>
              <w:t xml:space="preserve">Kec. Gambir, Kota Jakarta Pusat, </w:t>
            </w:r>
          </w:p>
          <w:p w14:paraId="3278F4CC" w14:textId="77777777" w:rsidR="00F70FE6" w:rsidRPr="00025DEC" w:rsidRDefault="00920A42" w:rsidP="00F93021">
            <w:pPr>
              <w:spacing w:line="276" w:lineRule="auto"/>
              <w:jc w:val="both"/>
              <w:rPr>
                <w:rFonts w:ascii="Arial" w:eastAsia="Arial" w:hAnsi="Arial" w:cs="Arial"/>
                <w:lang w:val="id-ID"/>
              </w:rPr>
            </w:pPr>
            <w:r w:rsidRPr="00025DEC">
              <w:rPr>
                <w:rFonts w:ascii="Arial" w:eastAsia="Arial" w:hAnsi="Arial" w:cs="Arial"/>
                <w:lang w:val="id-ID"/>
              </w:rPr>
              <w:t>DKI Jakarta, 10110</w:t>
            </w:r>
          </w:p>
        </w:tc>
      </w:tr>
      <w:tr w:rsidR="00025DEC" w:rsidRPr="00025DEC" w14:paraId="39256D1A" w14:textId="77777777">
        <w:tc>
          <w:tcPr>
            <w:tcW w:w="643" w:type="dxa"/>
          </w:tcPr>
          <w:p w14:paraId="612EDA67" w14:textId="77777777" w:rsidR="00F70FE6" w:rsidRPr="00025DEC" w:rsidRDefault="00F70FE6" w:rsidP="00F93021">
            <w:pPr>
              <w:spacing w:line="276" w:lineRule="auto"/>
              <w:jc w:val="both"/>
              <w:rPr>
                <w:rFonts w:ascii="Arial" w:eastAsia="Arial" w:hAnsi="Arial" w:cs="Arial"/>
                <w:lang w:val="id-ID"/>
              </w:rPr>
            </w:pPr>
          </w:p>
        </w:tc>
        <w:tc>
          <w:tcPr>
            <w:tcW w:w="7851" w:type="dxa"/>
            <w:gridSpan w:val="2"/>
            <w:shd w:val="clear" w:color="auto" w:fill="auto"/>
          </w:tcPr>
          <w:p w14:paraId="5D7D7E67" w14:textId="77777777" w:rsidR="00F70FE6" w:rsidRPr="00025DEC" w:rsidRDefault="00F70FE6" w:rsidP="00F93021">
            <w:pPr>
              <w:spacing w:line="276" w:lineRule="auto"/>
              <w:jc w:val="both"/>
              <w:rPr>
                <w:rFonts w:ascii="Arial" w:eastAsia="Arial" w:hAnsi="Arial" w:cs="Arial"/>
                <w:lang w:val="id-ID"/>
              </w:rPr>
            </w:pPr>
          </w:p>
          <w:p w14:paraId="32671F38" w14:textId="77777777" w:rsidR="00F70FE6" w:rsidRPr="00025DEC" w:rsidRDefault="00F70FE6" w:rsidP="00F93021">
            <w:pPr>
              <w:spacing w:line="276" w:lineRule="auto"/>
              <w:jc w:val="both"/>
              <w:rPr>
                <w:rFonts w:ascii="Arial" w:eastAsia="Arial" w:hAnsi="Arial" w:cs="Arial"/>
                <w:lang w:val="id-ID"/>
              </w:rPr>
            </w:pPr>
          </w:p>
        </w:tc>
      </w:tr>
      <w:tr w:rsidR="00F70FE6" w:rsidRPr="00025DEC" w14:paraId="7AAE8340" w14:textId="77777777">
        <w:tc>
          <w:tcPr>
            <w:tcW w:w="1152" w:type="dxa"/>
            <w:gridSpan w:val="2"/>
          </w:tcPr>
          <w:p w14:paraId="6BD75C67" w14:textId="77777777" w:rsidR="00F70FE6" w:rsidRPr="00025DEC" w:rsidRDefault="00920A42" w:rsidP="00F93021">
            <w:pPr>
              <w:spacing w:line="276" w:lineRule="auto"/>
              <w:jc w:val="both"/>
              <w:rPr>
                <w:rFonts w:ascii="Arial" w:eastAsia="Arial" w:hAnsi="Arial" w:cs="Arial"/>
                <w:lang w:val="id-ID"/>
              </w:rPr>
            </w:pPr>
            <w:r w:rsidRPr="00025DEC">
              <w:rPr>
                <w:rFonts w:ascii="Arial" w:eastAsia="Arial" w:hAnsi="Arial" w:cs="Arial"/>
                <w:lang w:val="id-ID"/>
              </w:rPr>
              <w:t>Perihal:</w:t>
            </w:r>
          </w:p>
        </w:tc>
        <w:tc>
          <w:tcPr>
            <w:tcW w:w="7342" w:type="dxa"/>
          </w:tcPr>
          <w:p w14:paraId="4000D314" w14:textId="7BF55007" w:rsidR="00F70FE6" w:rsidRPr="00025DEC" w:rsidRDefault="008A38A6" w:rsidP="00F93021">
            <w:pPr>
              <w:spacing w:line="276" w:lineRule="auto"/>
              <w:jc w:val="both"/>
              <w:rPr>
                <w:rFonts w:ascii="Arial" w:eastAsia="Arial" w:hAnsi="Arial" w:cs="Arial"/>
                <w:lang w:val="id-ID"/>
              </w:rPr>
            </w:pPr>
            <w:r w:rsidRPr="00025DEC">
              <w:rPr>
                <w:rFonts w:ascii="Arial" w:eastAsia="Arial" w:hAnsi="Arial" w:cs="Arial"/>
                <w:lang w:val="id-ID"/>
              </w:rPr>
              <w:t xml:space="preserve">Perbaikan </w:t>
            </w:r>
            <w:r w:rsidR="00920A42" w:rsidRPr="00025DEC">
              <w:rPr>
                <w:rFonts w:ascii="Arial" w:eastAsia="Arial" w:hAnsi="Arial" w:cs="Arial"/>
                <w:lang w:val="id-ID"/>
              </w:rPr>
              <w:t xml:space="preserve">Permohonan </w:t>
            </w:r>
            <w:r w:rsidRPr="00025DEC">
              <w:rPr>
                <w:rFonts w:ascii="Arial" w:eastAsia="Arial" w:hAnsi="Arial" w:cs="Arial"/>
                <w:lang w:val="id-ID"/>
              </w:rPr>
              <w:t>Uji</w:t>
            </w:r>
            <w:r w:rsidR="00920A42" w:rsidRPr="00025DEC">
              <w:rPr>
                <w:rFonts w:ascii="Arial" w:eastAsia="Arial" w:hAnsi="Arial" w:cs="Arial"/>
                <w:lang w:val="id-ID"/>
              </w:rPr>
              <w:t xml:space="preserve"> Materiil atas </w:t>
            </w:r>
            <w:r w:rsidR="006F378C" w:rsidRPr="00025DEC">
              <w:rPr>
                <w:rFonts w:ascii="Arial" w:eastAsia="Arial" w:hAnsi="Arial" w:cs="Arial"/>
                <w:lang w:val="id-ID"/>
              </w:rPr>
              <w:t xml:space="preserve">Pasal 60 ayat (2) Undang-Undang Nomor 20 Tahun 2003 tentang Sistem Pendidikan Nasional (Lembaran Negara Republik Indonesia Tahun 2003 Nomor 78, Tambahan Lembaran Negara Republik Indonesia Nomor 4301) dan </w:t>
            </w:r>
            <w:r w:rsidR="00920A42" w:rsidRPr="00025DEC">
              <w:rPr>
                <w:rFonts w:ascii="Arial" w:eastAsia="Arial" w:hAnsi="Arial" w:cs="Arial"/>
                <w:lang w:val="id-ID"/>
              </w:rPr>
              <w:t xml:space="preserve">Pasal 55 ayat (5), ayat (6), ayat (7), dan ayat (8) Undang-Undang Nomor 12 Tahun 2012 tentang Pendidikan Tinggi (Lembaran Negara Republik Indonesia Tahun 2012 Nomor 158, Tambahan Lembaran Negara Republik Indonesia Nomor 5336) </w:t>
            </w:r>
            <w:r w:rsidR="00366B9E" w:rsidRPr="00025DEC">
              <w:rPr>
                <w:rFonts w:ascii="Arial" w:eastAsia="Arial" w:hAnsi="Arial" w:cs="Arial"/>
                <w:lang w:val="id-ID"/>
              </w:rPr>
              <w:t>t</w:t>
            </w:r>
            <w:r w:rsidR="00920A42" w:rsidRPr="00025DEC">
              <w:rPr>
                <w:rFonts w:ascii="Arial" w:eastAsia="Arial" w:hAnsi="Arial" w:cs="Arial"/>
                <w:lang w:val="id-ID"/>
              </w:rPr>
              <w:t>erhadap Undang-Undang Dasar Negara Republik Indonesia Tahun 1945</w:t>
            </w:r>
            <w:r w:rsidR="00D92D8B" w:rsidRPr="00025DEC">
              <w:rPr>
                <w:rFonts w:ascii="Arial" w:eastAsia="Arial" w:hAnsi="Arial" w:cs="Arial"/>
                <w:lang w:val="id-ID"/>
              </w:rPr>
              <w:t>.</w:t>
            </w:r>
          </w:p>
        </w:tc>
      </w:tr>
    </w:tbl>
    <w:p w14:paraId="13EE180D" w14:textId="77777777" w:rsidR="00F70FE6" w:rsidRPr="00025DEC" w:rsidRDefault="00F70FE6" w:rsidP="00F93021">
      <w:pPr>
        <w:spacing w:after="0" w:line="276" w:lineRule="auto"/>
        <w:jc w:val="both"/>
        <w:rPr>
          <w:rFonts w:ascii="Arial" w:eastAsia="Arial" w:hAnsi="Arial" w:cs="Arial"/>
          <w:lang w:val="id-ID"/>
        </w:rPr>
      </w:pPr>
    </w:p>
    <w:p w14:paraId="7470FCA4" w14:textId="4705F2DA" w:rsidR="00F70FE6" w:rsidRPr="00025DEC" w:rsidRDefault="00920A42" w:rsidP="00F93021">
      <w:pPr>
        <w:spacing w:line="276" w:lineRule="auto"/>
        <w:jc w:val="both"/>
        <w:rPr>
          <w:rFonts w:ascii="Arial" w:eastAsia="Arial" w:hAnsi="Arial" w:cs="Arial"/>
          <w:lang w:val="id-ID"/>
        </w:rPr>
      </w:pPr>
      <w:bookmarkStart w:id="1" w:name="_Hlk199247087"/>
      <w:r w:rsidRPr="00025DEC">
        <w:rPr>
          <w:rFonts w:ascii="Arial" w:eastAsia="Arial" w:hAnsi="Arial" w:cs="Arial"/>
          <w:lang w:val="id-ID"/>
        </w:rPr>
        <w:t>Dengan hormat,</w:t>
      </w:r>
    </w:p>
    <w:p w14:paraId="57699285" w14:textId="32E560E0" w:rsidR="008A38A6" w:rsidRPr="00025DEC" w:rsidRDefault="008A38A6" w:rsidP="00F930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noProof w:val="0"/>
          <w:lang w:val="id-ID"/>
        </w:rPr>
      </w:pPr>
      <w:r w:rsidRPr="00025DEC">
        <w:rPr>
          <w:rFonts w:ascii="Arial" w:eastAsia="Arial" w:hAnsi="Arial" w:cs="Arial"/>
          <w:lang w:val="id-ID"/>
        </w:rPr>
        <w:t xml:space="preserve">Perkenankanlah kami, </w:t>
      </w:r>
      <w:r w:rsidRPr="00025DEC">
        <w:rPr>
          <w:rFonts w:ascii="Arial" w:hAnsi="Arial" w:cs="Arial"/>
          <w:noProof w:val="0"/>
          <w:lang w:val="id-ID"/>
        </w:rPr>
        <w:t xml:space="preserve">Awan Puryadi, S.H., Tegar Yusuf A.N., S.H., M.H., M. Qabul Nusantara, S.H., M.H., Fazri Kurniansyah Hasibuan, S.H., dan Reza Zia Ulhaq, S.H. yang merupakan para </w:t>
      </w:r>
      <w:r w:rsidRPr="00025DEC">
        <w:rPr>
          <w:rFonts w:ascii="Arial" w:hAnsi="Arial" w:cs="Arial"/>
          <w:noProof w:val="0"/>
        </w:rPr>
        <w:t>Advokat dan Konsultan Hukum pada AGHP Strategic Law Firm, yang beralamat di Jalan Surabaya No. 5, Menteng, Jakarta Pusat, DKI Jakarta</w:t>
      </w:r>
      <w:r w:rsidR="007D0C63" w:rsidRPr="00025DEC">
        <w:rPr>
          <w:rFonts w:ascii="Arial" w:hAnsi="Arial" w:cs="Arial"/>
          <w:noProof w:val="0"/>
        </w:rPr>
        <w:t>. B</w:t>
      </w:r>
      <w:r w:rsidRPr="00025DEC">
        <w:rPr>
          <w:rFonts w:ascii="Arial" w:hAnsi="Arial" w:cs="Arial"/>
          <w:noProof w:val="0"/>
        </w:rPr>
        <w:t xml:space="preserve">erdasarkan </w:t>
      </w:r>
      <w:r w:rsidRPr="00025DEC">
        <w:rPr>
          <w:rFonts w:ascii="Arial" w:hAnsi="Arial" w:cs="Arial"/>
          <w:noProof w:val="0"/>
          <w:lang w:val="id-ID"/>
        </w:rPr>
        <w:t xml:space="preserve">Surat Kuasa Khusus </w:t>
      </w:r>
      <w:r w:rsidRPr="00025DEC">
        <w:rPr>
          <w:rFonts w:ascii="Arial" w:hAnsi="Arial" w:cs="Arial"/>
          <w:noProof w:val="0"/>
        </w:rPr>
        <w:t>Nomor: 006/SKK-AGHP/IV/2025</w:t>
      </w:r>
      <w:r w:rsidRPr="00025DEC">
        <w:rPr>
          <w:rFonts w:ascii="Arial" w:hAnsi="Arial" w:cs="Arial"/>
          <w:noProof w:val="0"/>
          <w:lang w:val="id-ID"/>
        </w:rPr>
        <w:t xml:space="preserve"> tertanggal 16 April 2025</w:t>
      </w:r>
      <w:r w:rsidR="00DB4BFF" w:rsidRPr="00025DEC">
        <w:rPr>
          <w:rFonts w:ascii="Arial" w:hAnsi="Arial" w:cs="Arial"/>
          <w:noProof w:val="0"/>
          <w:lang w:val="id-ID"/>
        </w:rPr>
        <w:t xml:space="preserve"> dan Surat Kuasa Khusus Nomor 007/SKK-AGHP/V/2025 tertanggal 23 Mei 2025</w:t>
      </w:r>
      <w:r w:rsidRPr="00025DEC">
        <w:rPr>
          <w:rFonts w:ascii="Arial" w:hAnsi="Arial" w:cs="Arial"/>
          <w:noProof w:val="0"/>
          <w:lang w:val="id-ID"/>
        </w:rPr>
        <w:t>, baik sendiri-sendiri maupun bersama-sama yang bertindak untuk dan atas nama Pemberi Kuasa:</w:t>
      </w:r>
    </w:p>
    <w:p w14:paraId="2F592AA4" w14:textId="77777777" w:rsidR="008A38A6" w:rsidRPr="00025DEC" w:rsidRDefault="008A38A6" w:rsidP="00F930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noProof w:val="0"/>
          <w:lang w:val="id-ID"/>
        </w:rPr>
      </w:pPr>
    </w:p>
    <w:tbl>
      <w:tblPr>
        <w:tblW w:w="8472" w:type="dxa"/>
        <w:tblLayout w:type="fixed"/>
        <w:tblLook w:val="04A0" w:firstRow="1" w:lastRow="0" w:firstColumn="1" w:lastColumn="0" w:noHBand="0" w:noVBand="1"/>
      </w:tblPr>
      <w:tblGrid>
        <w:gridCol w:w="529"/>
        <w:gridCol w:w="2553"/>
        <w:gridCol w:w="284"/>
        <w:gridCol w:w="5106"/>
      </w:tblGrid>
      <w:tr w:rsidR="00025DEC" w:rsidRPr="00025DEC" w14:paraId="5EAE39C8" w14:textId="77777777" w:rsidTr="005B6E9D">
        <w:tc>
          <w:tcPr>
            <w:tcW w:w="529" w:type="dxa"/>
          </w:tcPr>
          <w:p w14:paraId="6F9198C9" w14:textId="77777777" w:rsidR="00DB4BFF" w:rsidRPr="00025DEC" w:rsidRDefault="00DB4BFF" w:rsidP="00F93021">
            <w:pPr>
              <w:numPr>
                <w:ilvl w:val="0"/>
                <w:numId w:val="2"/>
              </w:numPr>
              <w:pBdr>
                <w:top w:val="nil"/>
                <w:left w:val="nil"/>
                <w:bottom w:val="nil"/>
                <w:right w:val="nil"/>
                <w:between w:val="nil"/>
              </w:pBdr>
              <w:spacing w:after="0" w:line="276" w:lineRule="auto"/>
              <w:rPr>
                <w:rFonts w:ascii="Arial" w:eastAsia="Arial" w:hAnsi="Arial" w:cs="Arial"/>
                <w:lang w:val="id-ID"/>
              </w:rPr>
            </w:pPr>
          </w:p>
        </w:tc>
        <w:tc>
          <w:tcPr>
            <w:tcW w:w="7943" w:type="dxa"/>
            <w:gridSpan w:val="3"/>
          </w:tcPr>
          <w:p w14:paraId="3F9F55E0" w14:textId="77777777" w:rsidR="00DB4BFF" w:rsidRPr="00025DEC" w:rsidRDefault="00DB4BFF" w:rsidP="00F930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76" w:lineRule="auto"/>
              <w:jc w:val="both"/>
              <w:rPr>
                <w:rFonts w:ascii="Arial" w:hAnsi="Arial" w:cs="Arial"/>
                <w:lang w:val="id-ID"/>
              </w:rPr>
            </w:pPr>
            <w:r w:rsidRPr="00025DEC">
              <w:rPr>
                <w:rFonts w:ascii="Arial" w:hAnsi="Arial" w:cs="Arial"/>
                <w:lang w:val="id-ID"/>
              </w:rPr>
              <w:t>Badan Kerja Sama Dekan Fakultas Hukum Perguruan Tinggi Negeri se-Indonesia (disingkat “BKS Dekan FH-PTN Se-Indonesia”) yang diwakili oleh</w:t>
            </w:r>
            <w:r w:rsidRPr="00025DEC">
              <w:rPr>
                <w:rFonts w:ascii="Arial" w:eastAsia="Arial" w:hAnsi="Arial" w:cs="Arial"/>
                <w:lang w:val="id-ID"/>
              </w:rPr>
              <w:t>:</w:t>
            </w:r>
          </w:p>
        </w:tc>
      </w:tr>
      <w:tr w:rsidR="00025DEC" w:rsidRPr="00025DEC" w14:paraId="36CE9CF0" w14:textId="77777777" w:rsidTr="005B6E9D">
        <w:tc>
          <w:tcPr>
            <w:tcW w:w="529" w:type="dxa"/>
          </w:tcPr>
          <w:p w14:paraId="5CEB8B77"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53523DF4"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1. Nama</w:t>
            </w:r>
          </w:p>
        </w:tc>
        <w:tc>
          <w:tcPr>
            <w:tcW w:w="284" w:type="dxa"/>
          </w:tcPr>
          <w:p w14:paraId="151F9ECC"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91BB3D3" w14:textId="77777777" w:rsidR="00DB4BFF" w:rsidRPr="00025DEC" w:rsidRDefault="00DB4BFF" w:rsidP="00F93021">
            <w:pPr>
              <w:spacing w:after="0" w:line="276" w:lineRule="auto"/>
              <w:jc w:val="both"/>
              <w:rPr>
                <w:rFonts w:ascii="Arial" w:eastAsia="Arial" w:hAnsi="Arial" w:cs="Arial"/>
                <w:lang w:val="id-ID"/>
              </w:rPr>
            </w:pPr>
            <w:r w:rsidRPr="00025DEC">
              <w:rPr>
                <w:rFonts w:ascii="Arial" w:hAnsi="Arial" w:cs="Arial"/>
                <w:lang w:val="id-ID"/>
              </w:rPr>
              <w:t>Dahliana Hasan, S.H, M.Tax., Ph.D.</w:t>
            </w:r>
          </w:p>
        </w:tc>
      </w:tr>
      <w:tr w:rsidR="00025DEC" w:rsidRPr="00025DEC" w14:paraId="0AC93AE3" w14:textId="77777777" w:rsidTr="005B6E9D">
        <w:tc>
          <w:tcPr>
            <w:tcW w:w="529" w:type="dxa"/>
          </w:tcPr>
          <w:p w14:paraId="2F67839F"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31313BD6"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Jabatan </w:t>
            </w:r>
          </w:p>
        </w:tc>
        <w:tc>
          <w:tcPr>
            <w:tcW w:w="284" w:type="dxa"/>
          </w:tcPr>
          <w:p w14:paraId="48D148C0"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1FE0B695"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Ketua</w:t>
            </w:r>
          </w:p>
        </w:tc>
      </w:tr>
      <w:tr w:rsidR="00025DEC" w:rsidRPr="00025DEC" w14:paraId="4CFDD2EE" w14:textId="77777777" w:rsidTr="005B6E9D">
        <w:tc>
          <w:tcPr>
            <w:tcW w:w="529" w:type="dxa"/>
          </w:tcPr>
          <w:p w14:paraId="64E4D840"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3A48FB86"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Kewarganegaraan </w:t>
            </w:r>
          </w:p>
        </w:tc>
        <w:tc>
          <w:tcPr>
            <w:tcW w:w="284" w:type="dxa"/>
          </w:tcPr>
          <w:p w14:paraId="1CE60937"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3FFC4C09"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55D49627" w14:textId="77777777" w:rsidTr="005B6E9D">
        <w:tc>
          <w:tcPr>
            <w:tcW w:w="529" w:type="dxa"/>
          </w:tcPr>
          <w:p w14:paraId="4091D040"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34EEEE48"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Alamat </w:t>
            </w:r>
          </w:p>
        </w:tc>
        <w:tc>
          <w:tcPr>
            <w:tcW w:w="284" w:type="dxa"/>
          </w:tcPr>
          <w:p w14:paraId="4D38217D"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D69905F"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Jalan Tirtodipuran No. 48 RT 60, RW 16, Kel/Desa Mantrijeron, Kec. Mantrijeron, Kota Yogyakarta, Prov. D.I.Yogyakarta.</w:t>
            </w:r>
          </w:p>
        </w:tc>
      </w:tr>
      <w:tr w:rsidR="00025DEC" w:rsidRPr="00025DEC" w14:paraId="2ED343E0" w14:textId="77777777" w:rsidTr="005B6E9D">
        <w:tc>
          <w:tcPr>
            <w:tcW w:w="529" w:type="dxa"/>
          </w:tcPr>
          <w:p w14:paraId="579149EE" w14:textId="77777777" w:rsidR="00DB4BFF" w:rsidRPr="00025DEC" w:rsidRDefault="00DB4BFF" w:rsidP="00F93021">
            <w:pPr>
              <w:pBdr>
                <w:top w:val="nil"/>
                <w:left w:val="nil"/>
                <w:bottom w:val="nil"/>
                <w:right w:val="nil"/>
                <w:between w:val="nil"/>
              </w:pBdr>
              <w:spacing w:after="0" w:line="276" w:lineRule="auto"/>
              <w:rPr>
                <w:rFonts w:ascii="Arial" w:eastAsia="Arial" w:hAnsi="Arial" w:cs="Arial"/>
                <w:lang w:val="id-ID"/>
              </w:rPr>
            </w:pPr>
          </w:p>
        </w:tc>
        <w:tc>
          <w:tcPr>
            <w:tcW w:w="2553" w:type="dxa"/>
          </w:tcPr>
          <w:p w14:paraId="7BCE21A6"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2. Nama </w:t>
            </w:r>
          </w:p>
        </w:tc>
        <w:tc>
          <w:tcPr>
            <w:tcW w:w="284" w:type="dxa"/>
          </w:tcPr>
          <w:p w14:paraId="2DEDD69D"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184F21E0" w14:textId="77777777" w:rsidR="00DB4BFF" w:rsidRPr="00025DEC" w:rsidRDefault="00DB4BFF" w:rsidP="00F93021">
            <w:pPr>
              <w:spacing w:after="0" w:line="276" w:lineRule="auto"/>
              <w:jc w:val="both"/>
              <w:rPr>
                <w:rFonts w:ascii="Arial" w:eastAsia="Arial" w:hAnsi="Arial" w:cs="Arial"/>
                <w:lang w:val="id-ID"/>
              </w:rPr>
            </w:pPr>
            <w:r w:rsidRPr="00025DEC">
              <w:rPr>
                <w:rFonts w:ascii="Arial" w:hAnsi="Arial" w:cs="Arial"/>
                <w:lang w:val="id-ID"/>
              </w:rPr>
              <w:t>Ferry Fathurokhman, S.H, M.H., Ph.D.</w:t>
            </w:r>
          </w:p>
        </w:tc>
      </w:tr>
      <w:tr w:rsidR="00025DEC" w:rsidRPr="00025DEC" w14:paraId="1A41124D" w14:textId="77777777" w:rsidTr="005B6E9D">
        <w:tc>
          <w:tcPr>
            <w:tcW w:w="529" w:type="dxa"/>
          </w:tcPr>
          <w:p w14:paraId="79DFB65F"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16645E17"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Jabatan </w:t>
            </w:r>
          </w:p>
        </w:tc>
        <w:tc>
          <w:tcPr>
            <w:tcW w:w="284" w:type="dxa"/>
          </w:tcPr>
          <w:p w14:paraId="237A4A56"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25827EA4"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Sekretaris</w:t>
            </w:r>
          </w:p>
        </w:tc>
      </w:tr>
      <w:tr w:rsidR="00025DEC" w:rsidRPr="00025DEC" w14:paraId="2AA59E7E" w14:textId="77777777" w:rsidTr="005B6E9D">
        <w:tc>
          <w:tcPr>
            <w:tcW w:w="529" w:type="dxa"/>
          </w:tcPr>
          <w:p w14:paraId="4D67DAB4"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243E1737"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Kewarganegaraan </w:t>
            </w:r>
          </w:p>
        </w:tc>
        <w:tc>
          <w:tcPr>
            <w:tcW w:w="284" w:type="dxa"/>
          </w:tcPr>
          <w:p w14:paraId="7D0D5B10"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46B7CF6"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237688EB" w14:textId="77777777" w:rsidTr="005B6E9D">
        <w:tc>
          <w:tcPr>
            <w:tcW w:w="529" w:type="dxa"/>
          </w:tcPr>
          <w:p w14:paraId="2EBE194C"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4DDD4410"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Alamat </w:t>
            </w:r>
          </w:p>
        </w:tc>
        <w:tc>
          <w:tcPr>
            <w:tcW w:w="284" w:type="dxa"/>
          </w:tcPr>
          <w:p w14:paraId="3C88F048"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6C76C528"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Jalan Bhayangkara RT 3, RW 1, Kel/Desa Cipocok Jaya, Kec. Cipocok Jaya, Kota Serang, Prov. Banten.</w:t>
            </w:r>
          </w:p>
        </w:tc>
      </w:tr>
      <w:tr w:rsidR="00025DEC" w:rsidRPr="00025DEC" w14:paraId="751E2D6F" w14:textId="77777777" w:rsidTr="005B6E9D">
        <w:tc>
          <w:tcPr>
            <w:tcW w:w="529" w:type="dxa"/>
          </w:tcPr>
          <w:p w14:paraId="156F5CBE" w14:textId="77777777" w:rsidR="00DB4BFF" w:rsidRPr="00025DEC" w:rsidRDefault="00DB4BFF" w:rsidP="00F93021">
            <w:pPr>
              <w:pBdr>
                <w:top w:val="nil"/>
                <w:left w:val="nil"/>
                <w:bottom w:val="nil"/>
                <w:right w:val="nil"/>
                <w:between w:val="nil"/>
              </w:pBdr>
              <w:spacing w:after="0" w:line="276" w:lineRule="auto"/>
              <w:rPr>
                <w:rFonts w:ascii="Arial" w:eastAsia="Arial" w:hAnsi="Arial" w:cs="Arial"/>
                <w:lang w:val="id-ID"/>
              </w:rPr>
            </w:pPr>
          </w:p>
        </w:tc>
        <w:tc>
          <w:tcPr>
            <w:tcW w:w="2553" w:type="dxa"/>
          </w:tcPr>
          <w:p w14:paraId="6C458F6E"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3. Nama </w:t>
            </w:r>
          </w:p>
        </w:tc>
        <w:tc>
          <w:tcPr>
            <w:tcW w:w="284" w:type="dxa"/>
          </w:tcPr>
          <w:p w14:paraId="439C67D2"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6247BCAD" w14:textId="77777777" w:rsidR="00DB4BFF" w:rsidRPr="00025DEC" w:rsidRDefault="00DB4BFF" w:rsidP="00F93021">
            <w:pPr>
              <w:spacing w:after="0" w:line="276" w:lineRule="auto"/>
              <w:jc w:val="both"/>
              <w:rPr>
                <w:rFonts w:ascii="Arial" w:eastAsia="Arial" w:hAnsi="Arial" w:cs="Arial"/>
                <w:lang w:val="id-ID"/>
              </w:rPr>
            </w:pPr>
            <w:r w:rsidRPr="00025DEC">
              <w:rPr>
                <w:rFonts w:ascii="Arial" w:hAnsi="Arial" w:cs="Arial"/>
                <w:lang w:val="id-ID"/>
              </w:rPr>
              <w:t>Dr. Erma Rusdiana, S.H., M.H.</w:t>
            </w:r>
          </w:p>
        </w:tc>
      </w:tr>
      <w:tr w:rsidR="00025DEC" w:rsidRPr="00025DEC" w14:paraId="3D741FBF" w14:textId="77777777" w:rsidTr="005B6E9D">
        <w:tc>
          <w:tcPr>
            <w:tcW w:w="529" w:type="dxa"/>
          </w:tcPr>
          <w:p w14:paraId="21C1ED71"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27BED41B"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Jabatan </w:t>
            </w:r>
          </w:p>
        </w:tc>
        <w:tc>
          <w:tcPr>
            <w:tcW w:w="284" w:type="dxa"/>
          </w:tcPr>
          <w:p w14:paraId="5EDBD14B"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31F92102"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Bendahara</w:t>
            </w:r>
          </w:p>
        </w:tc>
      </w:tr>
      <w:tr w:rsidR="00025DEC" w:rsidRPr="00025DEC" w14:paraId="1D2E0A04" w14:textId="77777777" w:rsidTr="005B6E9D">
        <w:tc>
          <w:tcPr>
            <w:tcW w:w="529" w:type="dxa"/>
          </w:tcPr>
          <w:p w14:paraId="2AF2A9F2"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3A6E6E4C"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Kewarganegaraan </w:t>
            </w:r>
          </w:p>
        </w:tc>
        <w:tc>
          <w:tcPr>
            <w:tcW w:w="284" w:type="dxa"/>
          </w:tcPr>
          <w:p w14:paraId="398A3B18"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709C743"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44E5C8FF" w14:textId="77777777" w:rsidTr="005B6E9D">
        <w:tc>
          <w:tcPr>
            <w:tcW w:w="529" w:type="dxa"/>
          </w:tcPr>
          <w:p w14:paraId="0A430988" w14:textId="77777777" w:rsidR="00DB4BFF" w:rsidRPr="00025DEC" w:rsidRDefault="00DB4BFF" w:rsidP="00F93021">
            <w:pPr>
              <w:spacing w:after="0" w:line="276" w:lineRule="auto"/>
              <w:jc w:val="both"/>
              <w:rPr>
                <w:rFonts w:ascii="Arial" w:eastAsia="Arial" w:hAnsi="Arial" w:cs="Arial"/>
                <w:lang w:val="id-ID"/>
              </w:rPr>
            </w:pPr>
          </w:p>
        </w:tc>
        <w:tc>
          <w:tcPr>
            <w:tcW w:w="2553" w:type="dxa"/>
          </w:tcPr>
          <w:p w14:paraId="48D16439"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    Alamat </w:t>
            </w:r>
          </w:p>
        </w:tc>
        <w:tc>
          <w:tcPr>
            <w:tcW w:w="284" w:type="dxa"/>
          </w:tcPr>
          <w:p w14:paraId="23FEB2EE" w14:textId="77777777" w:rsidR="00DB4BFF" w:rsidRPr="00025DEC" w:rsidRDefault="00DB4BFF"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D230E3A" w14:textId="77777777" w:rsidR="00DB4BFF" w:rsidRPr="00025DEC" w:rsidRDefault="00DB4BFF"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Perum </w:t>
            </w:r>
            <w:r w:rsidRPr="00025DEC">
              <w:rPr>
                <w:rFonts w:ascii="Arial" w:eastAsia="Arial" w:hAnsi="Arial" w:cs="Arial"/>
              </w:rPr>
              <w:t>Graha Chandra Land Lavender Blok Q No. 9, Mlajah, Kab. Bangkalan, Prov. Jawa Timur.</w:t>
            </w:r>
          </w:p>
        </w:tc>
      </w:tr>
      <w:tr w:rsidR="00025DEC" w:rsidRPr="00025DEC" w14:paraId="5E148A7F" w14:textId="77777777" w:rsidTr="005B6E9D">
        <w:tc>
          <w:tcPr>
            <w:tcW w:w="8472" w:type="dxa"/>
            <w:gridSpan w:val="4"/>
          </w:tcPr>
          <w:p w14:paraId="7CA842B8" w14:textId="0A7AB743"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I</w:t>
            </w:r>
          </w:p>
        </w:tc>
      </w:tr>
      <w:tr w:rsidR="00025DEC" w:rsidRPr="00025DEC" w14:paraId="1A18F089" w14:textId="77777777" w:rsidTr="005B6E9D">
        <w:tc>
          <w:tcPr>
            <w:tcW w:w="8472" w:type="dxa"/>
            <w:gridSpan w:val="4"/>
          </w:tcPr>
          <w:p w14:paraId="2FBDA969"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3654A2CA" w14:textId="77777777" w:rsidTr="005B6E9D">
        <w:tc>
          <w:tcPr>
            <w:tcW w:w="529" w:type="dxa"/>
          </w:tcPr>
          <w:p w14:paraId="0FD40CB9" w14:textId="1F32B88E" w:rsidR="002C59F4" w:rsidRPr="00025DEC" w:rsidRDefault="002C59F4" w:rsidP="00F93021">
            <w:pPr>
              <w:pStyle w:val="ListParagraph"/>
              <w:numPr>
                <w:ilvl w:val="0"/>
                <w:numId w:val="2"/>
              </w:numPr>
              <w:spacing w:after="0" w:line="276" w:lineRule="auto"/>
              <w:jc w:val="both"/>
              <w:rPr>
                <w:rFonts w:ascii="Arial" w:eastAsia="Arial" w:hAnsi="Arial" w:cs="Arial"/>
                <w:lang w:val="id-ID"/>
              </w:rPr>
            </w:pPr>
          </w:p>
        </w:tc>
        <w:tc>
          <w:tcPr>
            <w:tcW w:w="7943" w:type="dxa"/>
            <w:gridSpan w:val="3"/>
          </w:tcPr>
          <w:p w14:paraId="73B3085C" w14:textId="55974EE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Yayasan Sehati Indonesia Maju (Yayasan) yang memberikan kuasa kepada:</w:t>
            </w:r>
          </w:p>
        </w:tc>
      </w:tr>
      <w:tr w:rsidR="00025DEC" w:rsidRPr="00025DEC" w14:paraId="60458A0C" w14:textId="77777777" w:rsidTr="005B6E9D">
        <w:tc>
          <w:tcPr>
            <w:tcW w:w="529" w:type="dxa"/>
          </w:tcPr>
          <w:p w14:paraId="5A6DF1EC" w14:textId="77777777" w:rsidR="002C59F4" w:rsidRPr="00025DEC" w:rsidRDefault="002C59F4" w:rsidP="00F93021">
            <w:pPr>
              <w:pStyle w:val="ListParagraph"/>
              <w:spacing w:after="0" w:line="276" w:lineRule="auto"/>
              <w:ind w:left="360"/>
              <w:jc w:val="both"/>
              <w:rPr>
                <w:rFonts w:ascii="Arial" w:eastAsia="Arial" w:hAnsi="Arial" w:cs="Arial"/>
                <w:lang w:val="id-ID"/>
              </w:rPr>
            </w:pPr>
          </w:p>
        </w:tc>
        <w:tc>
          <w:tcPr>
            <w:tcW w:w="2553" w:type="dxa"/>
          </w:tcPr>
          <w:p w14:paraId="46E6BE81" w14:textId="2AD0BDBE"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1D27378D" w14:textId="250BEA68"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48AEA27" w14:textId="552C5D1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Karnadi Adikusuma, S.KM., MM.Kes</w:t>
            </w:r>
          </w:p>
        </w:tc>
      </w:tr>
      <w:tr w:rsidR="00025DEC" w:rsidRPr="00025DEC" w14:paraId="0A30FEA4" w14:textId="77777777" w:rsidTr="005B6E9D">
        <w:tc>
          <w:tcPr>
            <w:tcW w:w="529" w:type="dxa"/>
          </w:tcPr>
          <w:p w14:paraId="10C2BE1D" w14:textId="77777777" w:rsidR="002C59F4" w:rsidRPr="00025DEC" w:rsidRDefault="002C59F4" w:rsidP="00F93021">
            <w:pPr>
              <w:pStyle w:val="ListParagraph"/>
              <w:spacing w:after="0" w:line="276" w:lineRule="auto"/>
              <w:ind w:left="360"/>
              <w:jc w:val="both"/>
              <w:rPr>
                <w:rFonts w:ascii="Arial" w:eastAsia="Arial" w:hAnsi="Arial" w:cs="Arial"/>
                <w:lang w:val="id-ID"/>
              </w:rPr>
            </w:pPr>
          </w:p>
        </w:tc>
        <w:tc>
          <w:tcPr>
            <w:tcW w:w="2553" w:type="dxa"/>
          </w:tcPr>
          <w:p w14:paraId="1A04068D" w14:textId="212A2D9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277C028D" w14:textId="6A23BA11"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5B7A9EF5" w14:textId="77A61190"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Karyawan Swasta / Dewan Pembina Badan Penyelenggara Yayasan Sehati Indonesia</w:t>
            </w:r>
          </w:p>
        </w:tc>
      </w:tr>
      <w:tr w:rsidR="00025DEC" w:rsidRPr="00025DEC" w14:paraId="5698DFE7" w14:textId="77777777" w:rsidTr="005B6E9D">
        <w:tc>
          <w:tcPr>
            <w:tcW w:w="529" w:type="dxa"/>
          </w:tcPr>
          <w:p w14:paraId="00C73F80" w14:textId="77777777" w:rsidR="002C59F4" w:rsidRPr="00025DEC" w:rsidRDefault="002C59F4" w:rsidP="00F93021">
            <w:pPr>
              <w:pStyle w:val="ListParagraph"/>
              <w:spacing w:after="0" w:line="276" w:lineRule="auto"/>
              <w:ind w:left="360"/>
              <w:jc w:val="both"/>
              <w:rPr>
                <w:rFonts w:ascii="Arial" w:eastAsia="Arial" w:hAnsi="Arial" w:cs="Arial"/>
                <w:lang w:val="id-ID"/>
              </w:rPr>
            </w:pPr>
          </w:p>
        </w:tc>
        <w:tc>
          <w:tcPr>
            <w:tcW w:w="2553" w:type="dxa"/>
          </w:tcPr>
          <w:p w14:paraId="76DBB2FD" w14:textId="38FCB70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656E9B88" w14:textId="520648CE"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5F518CF1" w14:textId="5623E8B1"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48A76206" w14:textId="77777777" w:rsidTr="005B6E9D">
        <w:tc>
          <w:tcPr>
            <w:tcW w:w="529" w:type="dxa"/>
          </w:tcPr>
          <w:p w14:paraId="176F1022" w14:textId="77777777" w:rsidR="002C59F4" w:rsidRPr="00025DEC" w:rsidRDefault="002C59F4" w:rsidP="00F93021">
            <w:pPr>
              <w:pStyle w:val="ListParagraph"/>
              <w:spacing w:after="0" w:line="276" w:lineRule="auto"/>
              <w:ind w:left="360"/>
              <w:jc w:val="both"/>
              <w:rPr>
                <w:rFonts w:ascii="Arial" w:eastAsia="Arial" w:hAnsi="Arial" w:cs="Arial"/>
                <w:lang w:val="id-ID"/>
              </w:rPr>
            </w:pPr>
          </w:p>
        </w:tc>
        <w:tc>
          <w:tcPr>
            <w:tcW w:w="2553" w:type="dxa"/>
          </w:tcPr>
          <w:p w14:paraId="1ACAB1B5" w14:textId="3AA2B0AF"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6D103FEC" w14:textId="0E60F003"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23713267" w14:textId="37E44CAD"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Dusun Duren II, RT 016, RW 005, Kel. Duren, Kec. Klari, Kabupaten Karawang, Prov. Jawa Barat. </w:t>
            </w:r>
          </w:p>
        </w:tc>
      </w:tr>
      <w:tr w:rsidR="00025DEC" w:rsidRPr="00025DEC" w14:paraId="39151853" w14:textId="77777777" w:rsidTr="005B6E9D">
        <w:tc>
          <w:tcPr>
            <w:tcW w:w="8472" w:type="dxa"/>
            <w:gridSpan w:val="4"/>
          </w:tcPr>
          <w:p w14:paraId="05D78BA6" w14:textId="1D830B34" w:rsidR="002C59F4" w:rsidRPr="00025DEC" w:rsidRDefault="0097040D" w:rsidP="00F93021">
            <w:pPr>
              <w:spacing w:after="0" w:line="276" w:lineRule="auto"/>
              <w:jc w:val="both"/>
              <w:rPr>
                <w:rFonts w:ascii="Arial" w:eastAsia="Arial" w:hAnsi="Arial" w:cs="Arial"/>
                <w:lang w:val="id-ID"/>
              </w:rPr>
            </w:pPr>
            <w:r>
              <w:rPr>
                <w:rFonts w:ascii="Arial" w:eastAsia="Arial" w:hAnsi="Arial" w:cs="Arial"/>
                <w:lang w:val="id-ID"/>
              </w:rPr>
              <w:t xml:space="preserve">         </w:t>
            </w:r>
            <w:r w:rsidR="002C59F4" w:rsidRPr="00025DEC">
              <w:rPr>
                <w:rFonts w:ascii="Arial" w:eastAsia="Arial" w:hAnsi="Arial" w:cs="Arial"/>
                <w:lang w:val="id-ID"/>
              </w:rPr>
              <w:t xml:space="preserve">Selanjutnya dalam PERMOHONAN ini disebut sebagai ............. PEMOHON </w:t>
            </w:r>
            <w:r w:rsidR="009E620B" w:rsidRPr="00025DEC">
              <w:rPr>
                <w:rFonts w:ascii="Arial" w:eastAsia="Arial" w:hAnsi="Arial" w:cs="Arial"/>
                <w:lang w:val="id-ID"/>
              </w:rPr>
              <w:t>II</w:t>
            </w:r>
          </w:p>
        </w:tc>
      </w:tr>
      <w:tr w:rsidR="00025DEC" w:rsidRPr="00025DEC" w14:paraId="6172D869" w14:textId="77777777" w:rsidTr="005B6E9D">
        <w:tc>
          <w:tcPr>
            <w:tcW w:w="529" w:type="dxa"/>
          </w:tcPr>
          <w:p w14:paraId="3E5CB747"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05EFF411" w14:textId="2B96112C" w:rsidR="002C59F4" w:rsidRPr="00025DEC" w:rsidRDefault="002C59F4" w:rsidP="00F93021">
            <w:pPr>
              <w:spacing w:after="0" w:line="276" w:lineRule="auto"/>
              <w:jc w:val="both"/>
              <w:rPr>
                <w:rFonts w:ascii="Arial" w:eastAsia="Arial" w:hAnsi="Arial" w:cs="Arial"/>
                <w:lang w:val="id-ID"/>
              </w:rPr>
            </w:pPr>
          </w:p>
        </w:tc>
      </w:tr>
      <w:tr w:rsidR="00025DEC" w:rsidRPr="00025DEC" w14:paraId="07342773" w14:textId="77777777" w:rsidTr="005B6E9D">
        <w:tc>
          <w:tcPr>
            <w:tcW w:w="529" w:type="dxa"/>
          </w:tcPr>
          <w:p w14:paraId="0DE522BE"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2A728A66"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3F0132C7" w14:textId="77777777" w:rsidTr="005B6E9D">
        <w:tc>
          <w:tcPr>
            <w:tcW w:w="529" w:type="dxa"/>
          </w:tcPr>
          <w:p w14:paraId="76DA29AF" w14:textId="77777777" w:rsidR="002C59F4" w:rsidRPr="00025DEC" w:rsidRDefault="002C59F4" w:rsidP="00F93021">
            <w:pPr>
              <w:numPr>
                <w:ilvl w:val="0"/>
                <w:numId w:val="2"/>
              </w:numPr>
              <w:pBdr>
                <w:top w:val="nil"/>
                <w:left w:val="nil"/>
                <w:bottom w:val="nil"/>
                <w:right w:val="nil"/>
                <w:between w:val="nil"/>
              </w:pBdr>
              <w:spacing w:after="0" w:line="276" w:lineRule="auto"/>
              <w:rPr>
                <w:rFonts w:ascii="Arial" w:eastAsia="Arial" w:hAnsi="Arial" w:cs="Arial"/>
                <w:lang w:val="id-ID"/>
              </w:rPr>
            </w:pPr>
          </w:p>
        </w:tc>
        <w:tc>
          <w:tcPr>
            <w:tcW w:w="2553" w:type="dxa"/>
          </w:tcPr>
          <w:p w14:paraId="2A7E26A5"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449D5C63"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63EE10A3"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Dr. Aan Eko Widiarto, S.H., M.Hum.</w:t>
            </w:r>
          </w:p>
        </w:tc>
      </w:tr>
      <w:tr w:rsidR="00025DEC" w:rsidRPr="00025DEC" w14:paraId="5BA30817" w14:textId="77777777" w:rsidTr="005B6E9D">
        <w:tc>
          <w:tcPr>
            <w:tcW w:w="529" w:type="dxa"/>
          </w:tcPr>
          <w:p w14:paraId="2C05D5E9"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76EC086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580B89E5"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4DB609CE"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Dosen/Tenaga Pengajar pada Fakultas Hukum Universitas Brawijaya</w:t>
            </w:r>
          </w:p>
        </w:tc>
      </w:tr>
      <w:tr w:rsidR="00025DEC" w:rsidRPr="00025DEC" w14:paraId="0DA82E50" w14:textId="77777777" w:rsidTr="005B6E9D">
        <w:tc>
          <w:tcPr>
            <w:tcW w:w="529" w:type="dxa"/>
          </w:tcPr>
          <w:p w14:paraId="187A358C"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2364F183"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7291E429"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61EAF43A"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4CAE6789" w14:textId="77777777" w:rsidTr="005B6E9D">
        <w:tc>
          <w:tcPr>
            <w:tcW w:w="529" w:type="dxa"/>
          </w:tcPr>
          <w:p w14:paraId="0805735B"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542717B0"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7AC4AC87"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661B9EF7"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Perum Villa Sengkaling R E. No. 24 RT 4, RW 9, Kel/Desa Mulyoagung, Kec. Dau, Kab. Malang, Prov. Jawa Timur.</w:t>
            </w:r>
          </w:p>
        </w:tc>
      </w:tr>
      <w:tr w:rsidR="00025DEC" w:rsidRPr="00025DEC" w14:paraId="32CAFEC8" w14:textId="77777777" w:rsidTr="005B6E9D">
        <w:tc>
          <w:tcPr>
            <w:tcW w:w="529" w:type="dxa"/>
          </w:tcPr>
          <w:p w14:paraId="59C6CBA2"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3A7EF007" w14:textId="69332DD0"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II</w:t>
            </w:r>
            <w:r w:rsidR="009E620B" w:rsidRPr="00025DEC">
              <w:rPr>
                <w:rFonts w:ascii="Arial" w:eastAsia="Arial" w:hAnsi="Arial" w:cs="Arial"/>
                <w:lang w:val="id-ID"/>
              </w:rPr>
              <w:t>I</w:t>
            </w:r>
          </w:p>
        </w:tc>
      </w:tr>
      <w:tr w:rsidR="00025DEC" w:rsidRPr="00025DEC" w14:paraId="0A975235" w14:textId="77777777" w:rsidTr="005B6E9D">
        <w:tc>
          <w:tcPr>
            <w:tcW w:w="529" w:type="dxa"/>
          </w:tcPr>
          <w:p w14:paraId="309D0803"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13492E43"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79808BA4" w14:textId="77777777" w:rsidR="002C59F4" w:rsidRPr="00025DEC" w:rsidRDefault="002C59F4" w:rsidP="00F93021">
            <w:pPr>
              <w:spacing w:after="0" w:line="276" w:lineRule="auto"/>
              <w:rPr>
                <w:rFonts w:ascii="Arial" w:eastAsia="Arial" w:hAnsi="Arial" w:cs="Arial"/>
                <w:lang w:val="id-ID"/>
              </w:rPr>
            </w:pPr>
          </w:p>
        </w:tc>
        <w:tc>
          <w:tcPr>
            <w:tcW w:w="5106" w:type="dxa"/>
          </w:tcPr>
          <w:p w14:paraId="537A0179"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142FFA1A" w14:textId="77777777" w:rsidTr="005B6E9D">
        <w:tc>
          <w:tcPr>
            <w:tcW w:w="529" w:type="dxa"/>
          </w:tcPr>
          <w:p w14:paraId="6A396729" w14:textId="77777777" w:rsidR="002C59F4" w:rsidRPr="00025DEC" w:rsidRDefault="002C59F4" w:rsidP="00F93021">
            <w:pPr>
              <w:pStyle w:val="ListParagraph"/>
              <w:numPr>
                <w:ilvl w:val="0"/>
                <w:numId w:val="2"/>
              </w:numPr>
              <w:spacing w:after="0" w:line="276" w:lineRule="auto"/>
              <w:jc w:val="both"/>
              <w:rPr>
                <w:rFonts w:ascii="Arial" w:hAnsi="Arial" w:cs="Arial"/>
                <w:lang w:val="id-ID"/>
              </w:rPr>
            </w:pPr>
          </w:p>
        </w:tc>
        <w:tc>
          <w:tcPr>
            <w:tcW w:w="2553" w:type="dxa"/>
          </w:tcPr>
          <w:p w14:paraId="37377AAB"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6669C5BD"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2D3D8C7"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Prof. Dr. Ali Masyhar Mursyid, S.H., M.H.</w:t>
            </w:r>
          </w:p>
        </w:tc>
      </w:tr>
      <w:tr w:rsidR="00025DEC" w:rsidRPr="00025DEC" w14:paraId="65FDF037" w14:textId="77777777" w:rsidTr="005B6E9D">
        <w:tc>
          <w:tcPr>
            <w:tcW w:w="529" w:type="dxa"/>
          </w:tcPr>
          <w:p w14:paraId="0F9A6695"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315E0FE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009536D0"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76482E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Dosen/Tenaga Pengajar pada Fakultas Hukum Universitas Negeri Semarang</w:t>
            </w:r>
          </w:p>
        </w:tc>
      </w:tr>
      <w:tr w:rsidR="00025DEC" w:rsidRPr="00025DEC" w14:paraId="6581793E" w14:textId="77777777" w:rsidTr="005B6E9D">
        <w:tc>
          <w:tcPr>
            <w:tcW w:w="529" w:type="dxa"/>
          </w:tcPr>
          <w:p w14:paraId="59F56ABC"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370C98B2"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794ABBCD"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4313B13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49F3D192" w14:textId="77777777" w:rsidTr="005B6E9D">
        <w:tc>
          <w:tcPr>
            <w:tcW w:w="529" w:type="dxa"/>
          </w:tcPr>
          <w:p w14:paraId="33153490"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4F8E4783"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205A4635"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42441C05"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Kp. Sedayu, RT 003, RW 001, Kel/Desa Kalisegoro, Kec. Gunung Pati, Kota Semarang, Prov. Jawa Tengah.</w:t>
            </w:r>
          </w:p>
        </w:tc>
      </w:tr>
      <w:tr w:rsidR="00025DEC" w:rsidRPr="00025DEC" w14:paraId="10392820" w14:textId="77777777" w:rsidTr="005B6E9D">
        <w:tc>
          <w:tcPr>
            <w:tcW w:w="529" w:type="dxa"/>
          </w:tcPr>
          <w:p w14:paraId="29BB9B24"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1D3B8A66" w14:textId="3215BEDB"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I</w:t>
            </w:r>
            <w:r w:rsidR="009E620B" w:rsidRPr="00025DEC">
              <w:rPr>
                <w:rFonts w:ascii="Arial" w:eastAsia="Arial" w:hAnsi="Arial" w:cs="Arial"/>
                <w:lang w:val="id-ID"/>
              </w:rPr>
              <w:t>V</w:t>
            </w:r>
          </w:p>
        </w:tc>
      </w:tr>
      <w:tr w:rsidR="00025DEC" w:rsidRPr="00025DEC" w14:paraId="3E80F6D4" w14:textId="77777777" w:rsidTr="005B6E9D">
        <w:tc>
          <w:tcPr>
            <w:tcW w:w="529" w:type="dxa"/>
          </w:tcPr>
          <w:p w14:paraId="7BC50885"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50E4DFA9"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77652E48" w14:textId="77777777" w:rsidR="002C59F4" w:rsidRPr="00025DEC" w:rsidRDefault="002C59F4" w:rsidP="00F93021">
            <w:pPr>
              <w:spacing w:after="0" w:line="276" w:lineRule="auto"/>
              <w:rPr>
                <w:rFonts w:ascii="Arial" w:eastAsia="Arial" w:hAnsi="Arial" w:cs="Arial"/>
                <w:lang w:val="id-ID"/>
              </w:rPr>
            </w:pPr>
          </w:p>
        </w:tc>
        <w:tc>
          <w:tcPr>
            <w:tcW w:w="5106" w:type="dxa"/>
          </w:tcPr>
          <w:p w14:paraId="7FAD82D4"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5CB5C17A" w14:textId="77777777" w:rsidTr="005B6E9D">
        <w:tc>
          <w:tcPr>
            <w:tcW w:w="529" w:type="dxa"/>
          </w:tcPr>
          <w:p w14:paraId="7489E792" w14:textId="77777777" w:rsidR="002C59F4" w:rsidRPr="00025DEC" w:rsidRDefault="002C59F4" w:rsidP="00F93021">
            <w:pPr>
              <w:pStyle w:val="ListParagraph"/>
              <w:numPr>
                <w:ilvl w:val="0"/>
                <w:numId w:val="2"/>
              </w:numPr>
              <w:spacing w:after="0" w:line="276" w:lineRule="auto"/>
              <w:jc w:val="both"/>
              <w:rPr>
                <w:rFonts w:ascii="Arial" w:hAnsi="Arial" w:cs="Arial"/>
                <w:lang w:val="id-ID"/>
              </w:rPr>
            </w:pPr>
          </w:p>
        </w:tc>
        <w:tc>
          <w:tcPr>
            <w:tcW w:w="2553" w:type="dxa"/>
          </w:tcPr>
          <w:p w14:paraId="6985D3F5"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4E214B06"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6E480A08"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Prof. Dr. Retno Saraswati, S.H., M.Hum.</w:t>
            </w:r>
          </w:p>
        </w:tc>
      </w:tr>
      <w:tr w:rsidR="00025DEC" w:rsidRPr="00025DEC" w14:paraId="1D332DCF" w14:textId="77777777" w:rsidTr="005B6E9D">
        <w:tc>
          <w:tcPr>
            <w:tcW w:w="529" w:type="dxa"/>
          </w:tcPr>
          <w:p w14:paraId="43CC46CD"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0EC50C6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387899EA"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5B57416"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Dosen/Tenaga Pengajar pada Fakultas Hukum Universitas Diponegoro</w:t>
            </w:r>
          </w:p>
        </w:tc>
      </w:tr>
      <w:tr w:rsidR="00025DEC" w:rsidRPr="00025DEC" w14:paraId="0E6FFC44" w14:textId="77777777" w:rsidTr="005B6E9D">
        <w:tc>
          <w:tcPr>
            <w:tcW w:w="529" w:type="dxa"/>
          </w:tcPr>
          <w:p w14:paraId="4F71326B"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44A8130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7EEDE8EC"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80DA497"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10E266DA" w14:textId="77777777" w:rsidTr="005B6E9D">
        <w:tc>
          <w:tcPr>
            <w:tcW w:w="529" w:type="dxa"/>
          </w:tcPr>
          <w:p w14:paraId="792D7426"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5FCDBF87"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73398345"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06DD71F"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Kedungpani, RT 001, RW 010, Kel/Desa Ngaliyan, Kec. Ngaliyan, Kota Semarang, Prov. Jawa Tengah.</w:t>
            </w:r>
          </w:p>
        </w:tc>
      </w:tr>
      <w:tr w:rsidR="00025DEC" w:rsidRPr="00025DEC" w14:paraId="203F7F9B" w14:textId="77777777" w:rsidTr="005B6E9D">
        <w:tc>
          <w:tcPr>
            <w:tcW w:w="529" w:type="dxa"/>
          </w:tcPr>
          <w:p w14:paraId="58908193"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3AC7DB94" w14:textId="17C628B3"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Selanjutnya dalam PERMOHONAN ini disebut sebagai ............. PEMOHON </w:t>
            </w:r>
            <w:r w:rsidR="009E620B" w:rsidRPr="00025DEC">
              <w:rPr>
                <w:rFonts w:ascii="Arial" w:eastAsia="Arial" w:hAnsi="Arial" w:cs="Arial"/>
                <w:lang w:val="id-ID"/>
              </w:rPr>
              <w:t>V</w:t>
            </w:r>
          </w:p>
        </w:tc>
      </w:tr>
      <w:tr w:rsidR="00025DEC" w:rsidRPr="00025DEC" w14:paraId="508BFA39" w14:textId="77777777" w:rsidTr="005B6E9D">
        <w:tc>
          <w:tcPr>
            <w:tcW w:w="529" w:type="dxa"/>
          </w:tcPr>
          <w:p w14:paraId="3F0F11AF"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40263F24"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16511662" w14:textId="77777777" w:rsidR="002C59F4" w:rsidRPr="00025DEC" w:rsidRDefault="002C59F4" w:rsidP="00F93021">
            <w:pPr>
              <w:spacing w:after="0" w:line="276" w:lineRule="auto"/>
              <w:rPr>
                <w:rFonts w:ascii="Arial" w:eastAsia="Arial" w:hAnsi="Arial" w:cs="Arial"/>
                <w:lang w:val="id-ID"/>
              </w:rPr>
            </w:pPr>
          </w:p>
        </w:tc>
        <w:tc>
          <w:tcPr>
            <w:tcW w:w="5106" w:type="dxa"/>
          </w:tcPr>
          <w:p w14:paraId="3FD459F6"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29217487" w14:textId="77777777" w:rsidTr="005B6E9D">
        <w:tc>
          <w:tcPr>
            <w:tcW w:w="529" w:type="dxa"/>
          </w:tcPr>
          <w:p w14:paraId="250B3DF7" w14:textId="77777777" w:rsidR="002C59F4" w:rsidRPr="00025DEC" w:rsidRDefault="002C59F4" w:rsidP="00F93021">
            <w:pPr>
              <w:pStyle w:val="ListParagraph"/>
              <w:widowControl w:val="0"/>
              <w:numPr>
                <w:ilvl w:val="0"/>
                <w:numId w:val="2"/>
              </w:numPr>
              <w:autoSpaceDE w:val="0"/>
              <w:autoSpaceDN w:val="0"/>
              <w:spacing w:after="0" w:line="276" w:lineRule="auto"/>
              <w:contextualSpacing w:val="0"/>
              <w:jc w:val="both"/>
              <w:rPr>
                <w:rFonts w:ascii="Arial" w:hAnsi="Arial" w:cs="Arial"/>
                <w:lang w:val="id-ID"/>
              </w:rPr>
            </w:pPr>
          </w:p>
        </w:tc>
        <w:tc>
          <w:tcPr>
            <w:tcW w:w="2553" w:type="dxa"/>
          </w:tcPr>
          <w:p w14:paraId="3B54FDBB"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4696AFF9"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1DE9B06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Prof. Dr. Ferdi, SH., M.Hum.</w:t>
            </w:r>
          </w:p>
        </w:tc>
      </w:tr>
      <w:tr w:rsidR="00025DEC" w:rsidRPr="00025DEC" w14:paraId="37FF2A1A" w14:textId="77777777" w:rsidTr="005B6E9D">
        <w:tc>
          <w:tcPr>
            <w:tcW w:w="529" w:type="dxa"/>
          </w:tcPr>
          <w:p w14:paraId="0380245B"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65FF6B35"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12C0BA48"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6B71076"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Dosen/Tenaga Pengajar pada Fakultas Hukum Universitas Andalas</w:t>
            </w:r>
          </w:p>
        </w:tc>
      </w:tr>
      <w:tr w:rsidR="00025DEC" w:rsidRPr="00025DEC" w14:paraId="117570C5" w14:textId="77777777" w:rsidTr="005B6E9D">
        <w:tc>
          <w:tcPr>
            <w:tcW w:w="529" w:type="dxa"/>
          </w:tcPr>
          <w:p w14:paraId="52FEF9DE"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1AC48BFF"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013B8105"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62D145F3"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7B68F1B5" w14:textId="77777777" w:rsidTr="005B6E9D">
        <w:tc>
          <w:tcPr>
            <w:tcW w:w="529" w:type="dxa"/>
          </w:tcPr>
          <w:p w14:paraId="6173ED50"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3763F54C"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10C63948"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1F903C60"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Jatiadabiah Komp. DPRD No. 15, RT 003, RW 004, Kel/Desa Jati, Kec. Padang Timur, Kota Padang, Prov. Sumatera Barat.</w:t>
            </w:r>
          </w:p>
        </w:tc>
      </w:tr>
      <w:tr w:rsidR="00025DEC" w:rsidRPr="00025DEC" w14:paraId="1C5D10CC" w14:textId="77777777" w:rsidTr="005B6E9D">
        <w:tc>
          <w:tcPr>
            <w:tcW w:w="529" w:type="dxa"/>
          </w:tcPr>
          <w:p w14:paraId="040DADDC"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1BD38334" w14:textId="28141E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V</w:t>
            </w:r>
            <w:r w:rsidR="009E620B" w:rsidRPr="00025DEC">
              <w:rPr>
                <w:rFonts w:ascii="Arial" w:eastAsia="Arial" w:hAnsi="Arial" w:cs="Arial"/>
                <w:lang w:val="id-ID"/>
              </w:rPr>
              <w:t>I</w:t>
            </w:r>
          </w:p>
        </w:tc>
      </w:tr>
      <w:tr w:rsidR="00025DEC" w:rsidRPr="00025DEC" w14:paraId="1EBFD3BD" w14:textId="77777777" w:rsidTr="005B6E9D">
        <w:tc>
          <w:tcPr>
            <w:tcW w:w="529" w:type="dxa"/>
          </w:tcPr>
          <w:p w14:paraId="395A30B6"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540B7E59"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57FAFA11" w14:textId="77777777" w:rsidR="002C59F4" w:rsidRPr="00025DEC" w:rsidRDefault="002C59F4" w:rsidP="00F93021">
            <w:pPr>
              <w:spacing w:after="0" w:line="276" w:lineRule="auto"/>
              <w:rPr>
                <w:rFonts w:ascii="Arial" w:eastAsia="Arial" w:hAnsi="Arial" w:cs="Arial"/>
                <w:lang w:val="id-ID"/>
              </w:rPr>
            </w:pPr>
          </w:p>
        </w:tc>
        <w:tc>
          <w:tcPr>
            <w:tcW w:w="5106" w:type="dxa"/>
          </w:tcPr>
          <w:p w14:paraId="525840EE"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64AD1304" w14:textId="77777777" w:rsidTr="005B6E9D">
        <w:tc>
          <w:tcPr>
            <w:tcW w:w="529" w:type="dxa"/>
          </w:tcPr>
          <w:p w14:paraId="402AB501" w14:textId="77777777" w:rsidR="002C59F4" w:rsidRPr="00025DEC" w:rsidRDefault="002C59F4" w:rsidP="00F93021">
            <w:pPr>
              <w:pStyle w:val="ListParagraph"/>
              <w:numPr>
                <w:ilvl w:val="0"/>
                <w:numId w:val="2"/>
              </w:numPr>
              <w:spacing w:after="0" w:line="276" w:lineRule="auto"/>
              <w:jc w:val="both"/>
              <w:rPr>
                <w:rFonts w:ascii="Arial" w:hAnsi="Arial" w:cs="Arial"/>
                <w:lang w:val="id-ID"/>
              </w:rPr>
            </w:pPr>
          </w:p>
        </w:tc>
        <w:tc>
          <w:tcPr>
            <w:tcW w:w="2553" w:type="dxa"/>
          </w:tcPr>
          <w:p w14:paraId="416EBBCF"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5027C2E0"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206BDA94"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Dr. Suherman, S.H., LL.M.</w:t>
            </w:r>
          </w:p>
        </w:tc>
      </w:tr>
      <w:tr w:rsidR="00025DEC" w:rsidRPr="00025DEC" w14:paraId="24AC648E" w14:textId="77777777" w:rsidTr="005B6E9D">
        <w:tc>
          <w:tcPr>
            <w:tcW w:w="529" w:type="dxa"/>
          </w:tcPr>
          <w:p w14:paraId="5EBF6395"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6F5C30E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3ECC1B34"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373C704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Dosen/Tenaga Pengajar pada Fakultas Hukum UPN “Veteran” Jakarta</w:t>
            </w:r>
          </w:p>
        </w:tc>
      </w:tr>
      <w:tr w:rsidR="00025DEC" w:rsidRPr="00025DEC" w14:paraId="352EBE67" w14:textId="77777777" w:rsidTr="005B6E9D">
        <w:tc>
          <w:tcPr>
            <w:tcW w:w="529" w:type="dxa"/>
          </w:tcPr>
          <w:p w14:paraId="049A72BB"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34302CED"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37385465"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70A676F"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7AC8A1C8" w14:textId="77777777" w:rsidTr="005B6E9D">
        <w:tc>
          <w:tcPr>
            <w:tcW w:w="529" w:type="dxa"/>
          </w:tcPr>
          <w:p w14:paraId="5D4B4E48"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2D070A55"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0224211F"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3F17454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Jalan H. Garif No. 100, RT 005, RW 004, Kel/Desa Pondok Aren, Kec. Pondok Aren, Kota Tangerang Selatan, Prov. Banten.</w:t>
            </w:r>
          </w:p>
        </w:tc>
      </w:tr>
      <w:tr w:rsidR="00025DEC" w:rsidRPr="00025DEC" w14:paraId="60384054" w14:textId="77777777" w:rsidTr="005B6E9D">
        <w:tc>
          <w:tcPr>
            <w:tcW w:w="529" w:type="dxa"/>
          </w:tcPr>
          <w:p w14:paraId="7DF37E52"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01421BFC" w14:textId="26E180FE"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VI</w:t>
            </w:r>
            <w:r w:rsidR="009E620B" w:rsidRPr="00025DEC">
              <w:rPr>
                <w:rFonts w:ascii="Arial" w:eastAsia="Arial" w:hAnsi="Arial" w:cs="Arial"/>
                <w:lang w:val="id-ID"/>
              </w:rPr>
              <w:t>I</w:t>
            </w:r>
          </w:p>
        </w:tc>
      </w:tr>
      <w:tr w:rsidR="00025DEC" w:rsidRPr="00025DEC" w14:paraId="5D3542B1" w14:textId="77777777" w:rsidTr="005B6E9D">
        <w:tc>
          <w:tcPr>
            <w:tcW w:w="529" w:type="dxa"/>
          </w:tcPr>
          <w:p w14:paraId="6908AFAE"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0D48915D"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33FD4685" w14:textId="77777777" w:rsidR="002C59F4" w:rsidRPr="00025DEC" w:rsidRDefault="002C59F4" w:rsidP="00F93021">
            <w:pPr>
              <w:spacing w:after="0" w:line="276" w:lineRule="auto"/>
              <w:rPr>
                <w:rFonts w:ascii="Arial" w:eastAsia="Arial" w:hAnsi="Arial" w:cs="Arial"/>
                <w:lang w:val="id-ID"/>
              </w:rPr>
            </w:pPr>
          </w:p>
        </w:tc>
        <w:tc>
          <w:tcPr>
            <w:tcW w:w="5106" w:type="dxa"/>
          </w:tcPr>
          <w:p w14:paraId="16873CD4"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08069FE7" w14:textId="77777777" w:rsidTr="005B6E9D">
        <w:tc>
          <w:tcPr>
            <w:tcW w:w="529" w:type="dxa"/>
          </w:tcPr>
          <w:p w14:paraId="5F4C6A8C" w14:textId="77777777" w:rsidR="002C59F4" w:rsidRPr="00025DEC" w:rsidRDefault="002C59F4" w:rsidP="00F93021">
            <w:pPr>
              <w:pStyle w:val="ListParagraph"/>
              <w:numPr>
                <w:ilvl w:val="0"/>
                <w:numId w:val="2"/>
              </w:numPr>
              <w:spacing w:after="0" w:line="276" w:lineRule="auto"/>
              <w:jc w:val="both"/>
              <w:rPr>
                <w:rFonts w:ascii="Arial" w:hAnsi="Arial" w:cs="Arial"/>
                <w:lang w:val="id-ID"/>
              </w:rPr>
            </w:pPr>
          </w:p>
        </w:tc>
        <w:tc>
          <w:tcPr>
            <w:tcW w:w="2553" w:type="dxa"/>
          </w:tcPr>
          <w:p w14:paraId="11A06C6E"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526C7D32"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270BBAB6"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Dr. Imam Budi Santoso, S.H., M.H.</w:t>
            </w:r>
          </w:p>
        </w:tc>
      </w:tr>
      <w:tr w:rsidR="00025DEC" w:rsidRPr="00025DEC" w14:paraId="39377095" w14:textId="77777777" w:rsidTr="005B6E9D">
        <w:tc>
          <w:tcPr>
            <w:tcW w:w="529" w:type="dxa"/>
          </w:tcPr>
          <w:p w14:paraId="013114D9"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52F97796"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476D9C85"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531A764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Dosen/Tenaga Pengajar pada Fakultas Hukum Universitas Singaperbangsa Karawang </w:t>
            </w:r>
          </w:p>
        </w:tc>
      </w:tr>
      <w:tr w:rsidR="00025DEC" w:rsidRPr="00025DEC" w14:paraId="76D5E479" w14:textId="77777777" w:rsidTr="005B6E9D">
        <w:tc>
          <w:tcPr>
            <w:tcW w:w="529" w:type="dxa"/>
          </w:tcPr>
          <w:p w14:paraId="1EE6DD39"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19C18610"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3040C9B0"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40862F6B"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2DB5FA04" w14:textId="77777777" w:rsidTr="005B6E9D">
        <w:tc>
          <w:tcPr>
            <w:tcW w:w="529" w:type="dxa"/>
          </w:tcPr>
          <w:p w14:paraId="06AAF68A"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67C0B3EB"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66C32984"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681CA36A"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Perum Buana Asri RT 005, RW 017, Kel/Desa Palumbonsari, Kec. Karawang Timur, Kab. Karawang, Prov. Jawa Barat.</w:t>
            </w:r>
          </w:p>
        </w:tc>
      </w:tr>
      <w:tr w:rsidR="00025DEC" w:rsidRPr="00025DEC" w14:paraId="44BB6662" w14:textId="77777777" w:rsidTr="005B6E9D">
        <w:tc>
          <w:tcPr>
            <w:tcW w:w="529" w:type="dxa"/>
          </w:tcPr>
          <w:p w14:paraId="3945437F"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313B2306" w14:textId="341E47DF"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VII</w:t>
            </w:r>
            <w:r w:rsidR="009E620B" w:rsidRPr="00025DEC">
              <w:rPr>
                <w:rFonts w:ascii="Arial" w:eastAsia="Arial" w:hAnsi="Arial" w:cs="Arial"/>
                <w:lang w:val="id-ID"/>
              </w:rPr>
              <w:t>I</w:t>
            </w:r>
          </w:p>
        </w:tc>
      </w:tr>
      <w:tr w:rsidR="00025DEC" w:rsidRPr="00025DEC" w14:paraId="0C0E8B26" w14:textId="77777777" w:rsidTr="005B6E9D">
        <w:tc>
          <w:tcPr>
            <w:tcW w:w="529" w:type="dxa"/>
          </w:tcPr>
          <w:p w14:paraId="6453A932"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788EDD12"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1BC3E9B0" w14:textId="77777777" w:rsidR="002C59F4" w:rsidRPr="00025DEC" w:rsidRDefault="002C59F4" w:rsidP="00F93021">
            <w:pPr>
              <w:spacing w:after="0" w:line="276" w:lineRule="auto"/>
              <w:rPr>
                <w:rFonts w:ascii="Arial" w:eastAsia="Arial" w:hAnsi="Arial" w:cs="Arial"/>
                <w:lang w:val="id-ID"/>
              </w:rPr>
            </w:pPr>
          </w:p>
        </w:tc>
        <w:tc>
          <w:tcPr>
            <w:tcW w:w="5106" w:type="dxa"/>
          </w:tcPr>
          <w:p w14:paraId="45E8B903"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351B2BD5" w14:textId="77777777" w:rsidTr="005B6E9D">
        <w:tc>
          <w:tcPr>
            <w:tcW w:w="529" w:type="dxa"/>
          </w:tcPr>
          <w:p w14:paraId="24FCE93A" w14:textId="77777777" w:rsidR="002C59F4" w:rsidRPr="00025DEC" w:rsidRDefault="002C59F4" w:rsidP="00F93021">
            <w:pPr>
              <w:pStyle w:val="ListParagraph"/>
              <w:widowControl w:val="0"/>
              <w:numPr>
                <w:ilvl w:val="0"/>
                <w:numId w:val="2"/>
              </w:numPr>
              <w:autoSpaceDE w:val="0"/>
              <w:autoSpaceDN w:val="0"/>
              <w:spacing w:after="0" w:line="276" w:lineRule="auto"/>
              <w:contextualSpacing w:val="0"/>
              <w:jc w:val="both"/>
              <w:rPr>
                <w:rFonts w:ascii="Arial" w:hAnsi="Arial" w:cs="Arial"/>
                <w:lang w:val="id-ID"/>
              </w:rPr>
            </w:pPr>
          </w:p>
        </w:tc>
        <w:tc>
          <w:tcPr>
            <w:tcW w:w="2553" w:type="dxa"/>
          </w:tcPr>
          <w:p w14:paraId="158C274C"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3CCC3E30"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27A9E65"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Dr. Simplexius Asa, S.H., M.H.</w:t>
            </w:r>
          </w:p>
        </w:tc>
      </w:tr>
      <w:tr w:rsidR="00025DEC" w:rsidRPr="00025DEC" w14:paraId="01FB2531" w14:textId="77777777" w:rsidTr="005B6E9D">
        <w:tc>
          <w:tcPr>
            <w:tcW w:w="529" w:type="dxa"/>
          </w:tcPr>
          <w:p w14:paraId="6E6D6B7C"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76C1747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769E2CAE"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2D25109D"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Dosen/Tenaga Pengajar pada Fakultas Hukum Universitas Nusa Cendana</w:t>
            </w:r>
          </w:p>
        </w:tc>
      </w:tr>
      <w:tr w:rsidR="00025DEC" w:rsidRPr="00025DEC" w14:paraId="632FCB47" w14:textId="77777777" w:rsidTr="005B6E9D">
        <w:tc>
          <w:tcPr>
            <w:tcW w:w="529" w:type="dxa"/>
          </w:tcPr>
          <w:p w14:paraId="1ACE6739"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7B5AC5CE"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64636758"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5480906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5CA5D94D" w14:textId="77777777" w:rsidTr="005B6E9D">
        <w:tc>
          <w:tcPr>
            <w:tcW w:w="529" w:type="dxa"/>
          </w:tcPr>
          <w:p w14:paraId="3B964E2A"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10418644"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3CC88C7C"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4C24A35"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Jalan Sam Ratulangi II, RT 030, RW 011, Kel/Desa Kelapa Lima, Kec. Kelapa Lima, Kota Kupang, Prov. Nusa Tenggara Timur.</w:t>
            </w:r>
          </w:p>
        </w:tc>
      </w:tr>
      <w:tr w:rsidR="00025DEC" w:rsidRPr="00025DEC" w14:paraId="67939E97" w14:textId="77777777" w:rsidTr="005B6E9D">
        <w:tc>
          <w:tcPr>
            <w:tcW w:w="529" w:type="dxa"/>
          </w:tcPr>
          <w:p w14:paraId="618E3729"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27E71815" w14:textId="7E08EE7D"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Selanjutnya dalam PERMOHONAN ini disebut sebagai ............. PEMOHON </w:t>
            </w:r>
            <w:r w:rsidR="009E620B" w:rsidRPr="00025DEC">
              <w:rPr>
                <w:rFonts w:ascii="Arial" w:eastAsia="Arial" w:hAnsi="Arial" w:cs="Arial"/>
                <w:lang w:val="id-ID"/>
              </w:rPr>
              <w:t>IX</w:t>
            </w:r>
          </w:p>
        </w:tc>
      </w:tr>
      <w:tr w:rsidR="00025DEC" w:rsidRPr="00025DEC" w14:paraId="02CA2A2A" w14:textId="77777777" w:rsidTr="005B6E9D">
        <w:tc>
          <w:tcPr>
            <w:tcW w:w="529" w:type="dxa"/>
          </w:tcPr>
          <w:p w14:paraId="2537F334"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6E79DE64"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54558DA0" w14:textId="77777777" w:rsidR="002C59F4" w:rsidRPr="00025DEC" w:rsidRDefault="002C59F4" w:rsidP="00F93021">
            <w:pPr>
              <w:spacing w:after="0" w:line="276" w:lineRule="auto"/>
              <w:rPr>
                <w:rFonts w:ascii="Arial" w:eastAsia="Arial" w:hAnsi="Arial" w:cs="Arial"/>
                <w:lang w:val="id-ID"/>
              </w:rPr>
            </w:pPr>
          </w:p>
        </w:tc>
        <w:tc>
          <w:tcPr>
            <w:tcW w:w="5106" w:type="dxa"/>
          </w:tcPr>
          <w:p w14:paraId="71271128"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3BBBB030" w14:textId="77777777" w:rsidTr="005B6E9D">
        <w:tc>
          <w:tcPr>
            <w:tcW w:w="529" w:type="dxa"/>
          </w:tcPr>
          <w:p w14:paraId="20C03FD6" w14:textId="77777777" w:rsidR="002C59F4" w:rsidRPr="00025DEC" w:rsidRDefault="002C59F4" w:rsidP="00F93021">
            <w:pPr>
              <w:pStyle w:val="ListParagraph"/>
              <w:widowControl w:val="0"/>
              <w:numPr>
                <w:ilvl w:val="0"/>
                <w:numId w:val="2"/>
              </w:numPr>
              <w:autoSpaceDE w:val="0"/>
              <w:autoSpaceDN w:val="0"/>
              <w:spacing w:after="0" w:line="276" w:lineRule="auto"/>
              <w:contextualSpacing w:val="0"/>
              <w:jc w:val="both"/>
              <w:rPr>
                <w:rFonts w:ascii="Arial" w:hAnsi="Arial" w:cs="Arial"/>
                <w:lang w:val="id-ID"/>
              </w:rPr>
            </w:pPr>
          </w:p>
        </w:tc>
        <w:tc>
          <w:tcPr>
            <w:tcW w:w="2553" w:type="dxa"/>
          </w:tcPr>
          <w:p w14:paraId="0A5DBF87"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49894CCC"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33541523"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rPr>
              <w:t>Dr. Parulian Paidi Aritonang, S.H., LL.M., MPP. </w:t>
            </w:r>
          </w:p>
        </w:tc>
      </w:tr>
      <w:tr w:rsidR="00025DEC" w:rsidRPr="00025DEC" w14:paraId="59005A29" w14:textId="77777777" w:rsidTr="005B6E9D">
        <w:tc>
          <w:tcPr>
            <w:tcW w:w="529" w:type="dxa"/>
          </w:tcPr>
          <w:p w14:paraId="2A62FE6D"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32C75F0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2595A208"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875C480"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Dosen/Tenaga Pengajar pada Fakultas Hukum Universitas Indonesia</w:t>
            </w:r>
          </w:p>
        </w:tc>
      </w:tr>
      <w:tr w:rsidR="00025DEC" w:rsidRPr="00025DEC" w14:paraId="1EA291AF" w14:textId="77777777" w:rsidTr="005B6E9D">
        <w:tc>
          <w:tcPr>
            <w:tcW w:w="529" w:type="dxa"/>
          </w:tcPr>
          <w:p w14:paraId="7D8FB3E1"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0CF4A88A"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20F27BE5"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1187B7CB"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315AD7E8" w14:textId="77777777" w:rsidTr="005B6E9D">
        <w:tc>
          <w:tcPr>
            <w:tcW w:w="529" w:type="dxa"/>
          </w:tcPr>
          <w:p w14:paraId="5DBB9D1F"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0187911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48D60F99"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57213E2B"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Jalan Pinang II No. 47 TM. Yasmin RT 005, RW 009, Kel/Desa. Curug Mekar, Kec. Bogor Barat, Kota Bogor, Prov. Jawa Barat.</w:t>
            </w:r>
          </w:p>
        </w:tc>
      </w:tr>
      <w:tr w:rsidR="00025DEC" w:rsidRPr="00025DEC" w14:paraId="087C7459" w14:textId="77777777" w:rsidTr="005B6E9D">
        <w:tc>
          <w:tcPr>
            <w:tcW w:w="529" w:type="dxa"/>
          </w:tcPr>
          <w:p w14:paraId="0519A26C"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4378B31F" w14:textId="469B3772"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Selanjutnya dalam PERMOHONAN ini disebut sebagai ............. PEMOHON </w:t>
            </w:r>
            <w:r w:rsidR="009E620B" w:rsidRPr="00025DEC">
              <w:rPr>
                <w:rFonts w:ascii="Arial" w:eastAsia="Arial" w:hAnsi="Arial" w:cs="Arial"/>
                <w:lang w:val="id-ID"/>
              </w:rPr>
              <w:t>X</w:t>
            </w:r>
          </w:p>
        </w:tc>
      </w:tr>
      <w:tr w:rsidR="00025DEC" w:rsidRPr="00025DEC" w14:paraId="641F4265" w14:textId="77777777" w:rsidTr="005B6E9D">
        <w:tc>
          <w:tcPr>
            <w:tcW w:w="529" w:type="dxa"/>
          </w:tcPr>
          <w:p w14:paraId="298823C5"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66D10133"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7B27EA0D" w14:textId="77777777" w:rsidR="002C59F4" w:rsidRPr="00025DEC" w:rsidRDefault="002C59F4" w:rsidP="00F93021">
            <w:pPr>
              <w:spacing w:after="0" w:line="276" w:lineRule="auto"/>
              <w:rPr>
                <w:rFonts w:ascii="Arial" w:eastAsia="Arial" w:hAnsi="Arial" w:cs="Arial"/>
                <w:lang w:val="id-ID"/>
              </w:rPr>
            </w:pPr>
          </w:p>
        </w:tc>
        <w:tc>
          <w:tcPr>
            <w:tcW w:w="5106" w:type="dxa"/>
          </w:tcPr>
          <w:p w14:paraId="7D9C8BA1" w14:textId="77777777" w:rsidR="002C59F4" w:rsidRDefault="002C59F4" w:rsidP="00F93021">
            <w:pPr>
              <w:spacing w:after="0" w:line="276" w:lineRule="auto"/>
              <w:jc w:val="both"/>
              <w:rPr>
                <w:rFonts w:ascii="Arial" w:eastAsia="Arial" w:hAnsi="Arial" w:cs="Arial"/>
                <w:lang w:val="id-ID"/>
              </w:rPr>
            </w:pPr>
          </w:p>
          <w:p w14:paraId="454ADD79" w14:textId="77777777" w:rsidR="005B6E9D" w:rsidRPr="00025DEC" w:rsidRDefault="005B6E9D" w:rsidP="00F93021">
            <w:pPr>
              <w:spacing w:after="0" w:line="276" w:lineRule="auto"/>
              <w:jc w:val="both"/>
              <w:rPr>
                <w:rFonts w:ascii="Arial" w:eastAsia="Arial" w:hAnsi="Arial" w:cs="Arial"/>
                <w:lang w:val="id-ID"/>
              </w:rPr>
            </w:pPr>
          </w:p>
        </w:tc>
      </w:tr>
      <w:tr w:rsidR="00025DEC" w:rsidRPr="00025DEC" w14:paraId="06B418DD" w14:textId="77777777" w:rsidTr="005B6E9D">
        <w:tc>
          <w:tcPr>
            <w:tcW w:w="529" w:type="dxa"/>
          </w:tcPr>
          <w:p w14:paraId="1E431BEC" w14:textId="77777777" w:rsidR="002C59F4" w:rsidRPr="00025DEC" w:rsidRDefault="002C59F4" w:rsidP="00F93021">
            <w:pPr>
              <w:pStyle w:val="ListParagraph"/>
              <w:numPr>
                <w:ilvl w:val="0"/>
                <w:numId w:val="2"/>
              </w:numPr>
              <w:spacing w:after="0" w:line="276" w:lineRule="auto"/>
              <w:jc w:val="both"/>
              <w:rPr>
                <w:rFonts w:ascii="Arial" w:hAnsi="Arial" w:cs="Arial"/>
                <w:lang w:val="id-ID"/>
              </w:rPr>
            </w:pPr>
          </w:p>
        </w:tc>
        <w:tc>
          <w:tcPr>
            <w:tcW w:w="2553" w:type="dxa"/>
          </w:tcPr>
          <w:p w14:paraId="0F92F08C"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1322ED19"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3DEEA170"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Endrianto Bayu Setiawan, S.H.</w:t>
            </w:r>
          </w:p>
        </w:tc>
      </w:tr>
      <w:tr w:rsidR="00025DEC" w:rsidRPr="00025DEC" w14:paraId="6279064F" w14:textId="77777777" w:rsidTr="005B6E9D">
        <w:tc>
          <w:tcPr>
            <w:tcW w:w="529" w:type="dxa"/>
          </w:tcPr>
          <w:p w14:paraId="462A7B3A"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66C6289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5B106F30"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20867D13"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Pelajar/Mahasiswa pada Fakultas Hukum Universitas Brawijaya</w:t>
            </w:r>
          </w:p>
        </w:tc>
      </w:tr>
      <w:tr w:rsidR="00025DEC" w:rsidRPr="00025DEC" w14:paraId="2EBF6CBD" w14:textId="77777777" w:rsidTr="005B6E9D">
        <w:tc>
          <w:tcPr>
            <w:tcW w:w="529" w:type="dxa"/>
          </w:tcPr>
          <w:p w14:paraId="57F3FEAE"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467E4E53"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768F9C51"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E6CCB47"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05D7EC7A" w14:textId="77777777" w:rsidTr="005B6E9D">
        <w:tc>
          <w:tcPr>
            <w:tcW w:w="529" w:type="dxa"/>
          </w:tcPr>
          <w:p w14:paraId="00BB5193"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2D352FBF"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6C7586D4"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3C2738D"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Jalan Melati No. 300 RT 7, RW 5, Jatirejoyoso, Kepanjen, Kab. Malang, Prov. Jawa Timur.</w:t>
            </w:r>
          </w:p>
        </w:tc>
      </w:tr>
      <w:tr w:rsidR="00025DEC" w:rsidRPr="00025DEC" w14:paraId="6F304291" w14:textId="77777777" w:rsidTr="005B6E9D">
        <w:tc>
          <w:tcPr>
            <w:tcW w:w="529" w:type="dxa"/>
          </w:tcPr>
          <w:p w14:paraId="4797A85C"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2022B96D" w14:textId="77CECD0E"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X</w:t>
            </w:r>
            <w:r w:rsidR="009E620B" w:rsidRPr="00025DEC">
              <w:rPr>
                <w:rFonts w:ascii="Arial" w:eastAsia="Arial" w:hAnsi="Arial" w:cs="Arial"/>
                <w:lang w:val="id-ID"/>
              </w:rPr>
              <w:t>I</w:t>
            </w:r>
          </w:p>
        </w:tc>
      </w:tr>
      <w:tr w:rsidR="00025DEC" w:rsidRPr="00025DEC" w14:paraId="3D15AF63" w14:textId="77777777" w:rsidTr="005B6E9D">
        <w:tc>
          <w:tcPr>
            <w:tcW w:w="529" w:type="dxa"/>
          </w:tcPr>
          <w:p w14:paraId="2976A8D1"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48372262"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062ED5E2" w14:textId="77777777" w:rsidR="002C59F4" w:rsidRPr="00025DEC" w:rsidRDefault="002C59F4" w:rsidP="00F93021">
            <w:pPr>
              <w:spacing w:after="0" w:line="276" w:lineRule="auto"/>
              <w:rPr>
                <w:rFonts w:ascii="Arial" w:eastAsia="Arial" w:hAnsi="Arial" w:cs="Arial"/>
                <w:lang w:val="id-ID"/>
              </w:rPr>
            </w:pPr>
          </w:p>
        </w:tc>
        <w:tc>
          <w:tcPr>
            <w:tcW w:w="5106" w:type="dxa"/>
          </w:tcPr>
          <w:p w14:paraId="4DCFEF21"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13637199" w14:textId="77777777" w:rsidTr="005B6E9D">
        <w:tc>
          <w:tcPr>
            <w:tcW w:w="529" w:type="dxa"/>
          </w:tcPr>
          <w:p w14:paraId="03F6401C" w14:textId="77777777" w:rsidR="002C59F4" w:rsidRPr="00025DEC" w:rsidRDefault="002C59F4" w:rsidP="00F93021">
            <w:pPr>
              <w:pStyle w:val="ListParagraph"/>
              <w:numPr>
                <w:ilvl w:val="0"/>
                <w:numId w:val="2"/>
              </w:numPr>
              <w:spacing w:after="0" w:line="276" w:lineRule="auto"/>
              <w:jc w:val="both"/>
              <w:rPr>
                <w:rFonts w:ascii="Arial" w:hAnsi="Arial" w:cs="Arial"/>
                <w:lang w:val="id-ID"/>
              </w:rPr>
            </w:pPr>
          </w:p>
        </w:tc>
        <w:tc>
          <w:tcPr>
            <w:tcW w:w="2553" w:type="dxa"/>
          </w:tcPr>
          <w:p w14:paraId="19062F2B"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1D4C328E"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F3C3254"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Iren Sudarya</w:t>
            </w:r>
          </w:p>
        </w:tc>
      </w:tr>
      <w:tr w:rsidR="00025DEC" w:rsidRPr="00025DEC" w14:paraId="21788227" w14:textId="77777777" w:rsidTr="005B6E9D">
        <w:tc>
          <w:tcPr>
            <w:tcW w:w="529" w:type="dxa"/>
          </w:tcPr>
          <w:p w14:paraId="6909AD15"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3341E8CE"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028CE914"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72D6474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Pelajar/Mahasiswa pada Fakultas Hukum Universitas Sultan Ageng Tirtayasa</w:t>
            </w:r>
          </w:p>
        </w:tc>
      </w:tr>
      <w:tr w:rsidR="00025DEC" w:rsidRPr="00025DEC" w14:paraId="3B72D557" w14:textId="77777777" w:rsidTr="005B6E9D">
        <w:tc>
          <w:tcPr>
            <w:tcW w:w="529" w:type="dxa"/>
          </w:tcPr>
          <w:p w14:paraId="2725CE30"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7063CDDE"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3FDDB3F6"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374DB704"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22B69CBF" w14:textId="77777777" w:rsidTr="005B6E9D">
        <w:tc>
          <w:tcPr>
            <w:tcW w:w="529" w:type="dxa"/>
          </w:tcPr>
          <w:p w14:paraId="3F6F4FFC"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2C5C472C"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6B23278B"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3EB0E10E"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Kp. Ciporokoy, RT 1, RW 3, Kel/Desa Sinarjaya, Kec. Mandalawangi, Kab. Pandeglang, Prov. Banten.</w:t>
            </w:r>
          </w:p>
        </w:tc>
      </w:tr>
      <w:tr w:rsidR="00025DEC" w:rsidRPr="00025DEC" w14:paraId="0D369F53" w14:textId="77777777" w:rsidTr="005B6E9D">
        <w:tc>
          <w:tcPr>
            <w:tcW w:w="529" w:type="dxa"/>
          </w:tcPr>
          <w:p w14:paraId="52A809E0"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138FC2F3" w14:textId="539D9549"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XI</w:t>
            </w:r>
            <w:r w:rsidR="009E620B" w:rsidRPr="00025DEC">
              <w:rPr>
                <w:rFonts w:ascii="Arial" w:eastAsia="Arial" w:hAnsi="Arial" w:cs="Arial"/>
                <w:lang w:val="id-ID"/>
              </w:rPr>
              <w:t>I</w:t>
            </w:r>
          </w:p>
        </w:tc>
      </w:tr>
      <w:tr w:rsidR="00025DEC" w:rsidRPr="00025DEC" w14:paraId="66DE943B" w14:textId="77777777" w:rsidTr="005B6E9D">
        <w:tc>
          <w:tcPr>
            <w:tcW w:w="529" w:type="dxa"/>
          </w:tcPr>
          <w:p w14:paraId="038AEBBA"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0381F75F" w14:textId="77777777" w:rsidR="002C59F4" w:rsidRPr="00025DEC" w:rsidRDefault="002C59F4" w:rsidP="00F93021">
            <w:pPr>
              <w:spacing w:after="0" w:line="276" w:lineRule="auto"/>
              <w:jc w:val="both"/>
              <w:rPr>
                <w:rFonts w:ascii="Arial" w:eastAsia="Arial" w:hAnsi="Arial" w:cs="Arial"/>
                <w:lang w:val="id-ID"/>
              </w:rPr>
            </w:pPr>
          </w:p>
        </w:tc>
        <w:tc>
          <w:tcPr>
            <w:tcW w:w="284" w:type="dxa"/>
          </w:tcPr>
          <w:p w14:paraId="2BFB9EDA" w14:textId="77777777" w:rsidR="002C59F4" w:rsidRPr="00025DEC" w:rsidRDefault="002C59F4" w:rsidP="00F93021">
            <w:pPr>
              <w:spacing w:after="0" w:line="276" w:lineRule="auto"/>
              <w:rPr>
                <w:rFonts w:ascii="Arial" w:eastAsia="Arial" w:hAnsi="Arial" w:cs="Arial"/>
                <w:lang w:val="id-ID"/>
              </w:rPr>
            </w:pPr>
          </w:p>
        </w:tc>
        <w:tc>
          <w:tcPr>
            <w:tcW w:w="5106" w:type="dxa"/>
          </w:tcPr>
          <w:p w14:paraId="6F09D288" w14:textId="77777777" w:rsidR="002C59F4" w:rsidRPr="00025DEC" w:rsidRDefault="002C59F4" w:rsidP="00F93021">
            <w:pPr>
              <w:spacing w:after="0" w:line="276" w:lineRule="auto"/>
              <w:jc w:val="both"/>
              <w:rPr>
                <w:rFonts w:ascii="Arial" w:eastAsia="Arial" w:hAnsi="Arial" w:cs="Arial"/>
                <w:lang w:val="id-ID"/>
              </w:rPr>
            </w:pPr>
          </w:p>
        </w:tc>
      </w:tr>
      <w:tr w:rsidR="00025DEC" w:rsidRPr="00025DEC" w14:paraId="298EB0FD" w14:textId="77777777" w:rsidTr="005B6E9D">
        <w:tc>
          <w:tcPr>
            <w:tcW w:w="529" w:type="dxa"/>
          </w:tcPr>
          <w:p w14:paraId="03E979C6" w14:textId="77777777" w:rsidR="002C59F4" w:rsidRPr="00025DEC" w:rsidRDefault="002C59F4" w:rsidP="00F93021">
            <w:pPr>
              <w:pStyle w:val="ListParagraph"/>
              <w:numPr>
                <w:ilvl w:val="0"/>
                <w:numId w:val="2"/>
              </w:numPr>
              <w:spacing w:after="0" w:line="276" w:lineRule="auto"/>
              <w:jc w:val="both"/>
              <w:rPr>
                <w:rFonts w:ascii="Arial" w:hAnsi="Arial" w:cs="Arial"/>
                <w:lang w:val="id-ID"/>
              </w:rPr>
            </w:pPr>
          </w:p>
        </w:tc>
        <w:tc>
          <w:tcPr>
            <w:tcW w:w="2553" w:type="dxa"/>
          </w:tcPr>
          <w:p w14:paraId="2EF14858"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Nama </w:t>
            </w:r>
          </w:p>
        </w:tc>
        <w:tc>
          <w:tcPr>
            <w:tcW w:w="284" w:type="dxa"/>
          </w:tcPr>
          <w:p w14:paraId="79712045"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03F00223"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Ahmad Reihan Thoriq</w:t>
            </w:r>
          </w:p>
        </w:tc>
      </w:tr>
      <w:tr w:rsidR="00025DEC" w:rsidRPr="00025DEC" w14:paraId="30C41462" w14:textId="77777777" w:rsidTr="005B6E9D">
        <w:tc>
          <w:tcPr>
            <w:tcW w:w="529" w:type="dxa"/>
          </w:tcPr>
          <w:p w14:paraId="62289D32"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4B236559"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Pekerjaan </w:t>
            </w:r>
          </w:p>
        </w:tc>
        <w:tc>
          <w:tcPr>
            <w:tcW w:w="284" w:type="dxa"/>
          </w:tcPr>
          <w:p w14:paraId="27F3ED89"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53EC7151"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Pelajar/Mahasiswa pada Fakultas Hukum UPN “Veteran” Jakarta</w:t>
            </w:r>
          </w:p>
        </w:tc>
      </w:tr>
      <w:tr w:rsidR="00025DEC" w:rsidRPr="00025DEC" w14:paraId="668B8E32" w14:textId="77777777" w:rsidTr="005B6E9D">
        <w:tc>
          <w:tcPr>
            <w:tcW w:w="529" w:type="dxa"/>
          </w:tcPr>
          <w:p w14:paraId="6D4EB2EA"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7F32A780"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Kewarganegaraan </w:t>
            </w:r>
          </w:p>
        </w:tc>
        <w:tc>
          <w:tcPr>
            <w:tcW w:w="284" w:type="dxa"/>
          </w:tcPr>
          <w:p w14:paraId="5550DA4D"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19D39F1B"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Warga Negara Indonesia (“WNI”)</w:t>
            </w:r>
          </w:p>
        </w:tc>
      </w:tr>
      <w:tr w:rsidR="00025DEC" w:rsidRPr="00025DEC" w14:paraId="4E559C95" w14:textId="77777777" w:rsidTr="005B6E9D">
        <w:tc>
          <w:tcPr>
            <w:tcW w:w="529" w:type="dxa"/>
          </w:tcPr>
          <w:p w14:paraId="12DB07A2" w14:textId="77777777" w:rsidR="002C59F4" w:rsidRPr="00025DEC" w:rsidRDefault="002C59F4" w:rsidP="00F93021">
            <w:pPr>
              <w:spacing w:after="0" w:line="276" w:lineRule="auto"/>
              <w:jc w:val="both"/>
              <w:rPr>
                <w:rFonts w:ascii="Arial" w:eastAsia="Arial" w:hAnsi="Arial" w:cs="Arial"/>
                <w:lang w:val="id-ID"/>
              </w:rPr>
            </w:pPr>
          </w:p>
        </w:tc>
        <w:tc>
          <w:tcPr>
            <w:tcW w:w="2553" w:type="dxa"/>
          </w:tcPr>
          <w:p w14:paraId="77C081CD"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 xml:space="preserve">Alamat </w:t>
            </w:r>
          </w:p>
        </w:tc>
        <w:tc>
          <w:tcPr>
            <w:tcW w:w="284" w:type="dxa"/>
          </w:tcPr>
          <w:p w14:paraId="2F409F44" w14:textId="77777777" w:rsidR="002C59F4" w:rsidRPr="00025DEC" w:rsidRDefault="002C59F4" w:rsidP="00F93021">
            <w:pPr>
              <w:spacing w:after="0" w:line="276" w:lineRule="auto"/>
              <w:rPr>
                <w:rFonts w:ascii="Arial" w:eastAsia="Arial" w:hAnsi="Arial" w:cs="Arial"/>
                <w:lang w:val="id-ID"/>
              </w:rPr>
            </w:pPr>
            <w:r w:rsidRPr="00025DEC">
              <w:rPr>
                <w:rFonts w:ascii="Arial" w:eastAsia="Arial" w:hAnsi="Arial" w:cs="Arial"/>
                <w:lang w:val="id-ID"/>
              </w:rPr>
              <w:t>:</w:t>
            </w:r>
          </w:p>
        </w:tc>
        <w:tc>
          <w:tcPr>
            <w:tcW w:w="5106" w:type="dxa"/>
          </w:tcPr>
          <w:p w14:paraId="5D2ACF0A" w14:textId="77777777"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Kp. Kemang No. 21, RT 003, RW 011, Kel/Desa Jatibening Baru, Kec. Pondokgede, Kota Bekasi, Prov. Jawa Barat.</w:t>
            </w:r>
          </w:p>
        </w:tc>
      </w:tr>
      <w:tr w:rsidR="00025DEC" w:rsidRPr="00025DEC" w14:paraId="6C69DD8E" w14:textId="77777777" w:rsidTr="005B6E9D">
        <w:tc>
          <w:tcPr>
            <w:tcW w:w="529" w:type="dxa"/>
          </w:tcPr>
          <w:p w14:paraId="4564D3D3" w14:textId="77777777" w:rsidR="002C59F4" w:rsidRPr="00025DEC" w:rsidRDefault="002C59F4" w:rsidP="00F93021">
            <w:pPr>
              <w:spacing w:after="0" w:line="276" w:lineRule="auto"/>
              <w:jc w:val="both"/>
              <w:rPr>
                <w:rFonts w:ascii="Arial" w:eastAsia="Arial" w:hAnsi="Arial" w:cs="Arial"/>
                <w:lang w:val="id-ID"/>
              </w:rPr>
            </w:pPr>
          </w:p>
        </w:tc>
        <w:tc>
          <w:tcPr>
            <w:tcW w:w="7943" w:type="dxa"/>
            <w:gridSpan w:val="3"/>
          </w:tcPr>
          <w:p w14:paraId="481F1B5F" w14:textId="5F74ED74" w:rsidR="002C59F4" w:rsidRPr="00025DEC" w:rsidRDefault="002C59F4" w:rsidP="00F93021">
            <w:pPr>
              <w:spacing w:after="0" w:line="276" w:lineRule="auto"/>
              <w:jc w:val="both"/>
              <w:rPr>
                <w:rFonts w:ascii="Arial" w:eastAsia="Arial" w:hAnsi="Arial" w:cs="Arial"/>
                <w:lang w:val="id-ID"/>
              </w:rPr>
            </w:pPr>
            <w:r w:rsidRPr="00025DEC">
              <w:rPr>
                <w:rFonts w:ascii="Arial" w:eastAsia="Arial" w:hAnsi="Arial" w:cs="Arial"/>
                <w:lang w:val="id-ID"/>
              </w:rPr>
              <w:t>Selanjutnya dalam PERMOHONAN ini disebut sebagai ............. PEMOHON XII</w:t>
            </w:r>
            <w:r w:rsidR="009E620B" w:rsidRPr="00025DEC">
              <w:rPr>
                <w:rFonts w:ascii="Arial" w:eastAsia="Arial" w:hAnsi="Arial" w:cs="Arial"/>
                <w:lang w:val="id-ID"/>
              </w:rPr>
              <w:t>I</w:t>
            </w:r>
          </w:p>
        </w:tc>
      </w:tr>
      <w:bookmarkEnd w:id="1"/>
    </w:tbl>
    <w:p w14:paraId="3079974F" w14:textId="77777777" w:rsidR="00672676" w:rsidRPr="00025DEC" w:rsidRDefault="00672676" w:rsidP="00F93021">
      <w:pPr>
        <w:spacing w:line="276" w:lineRule="auto"/>
        <w:jc w:val="both"/>
        <w:rPr>
          <w:rFonts w:ascii="Arial" w:eastAsia="Arial" w:hAnsi="Arial" w:cs="Arial"/>
          <w:lang w:val="id-ID"/>
        </w:rPr>
      </w:pPr>
    </w:p>
    <w:p w14:paraId="75D165BE" w14:textId="240BDD35" w:rsidR="00D65CFC" w:rsidRPr="00025DEC" w:rsidRDefault="00D65CFC" w:rsidP="00D65C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360" w:lineRule="auto"/>
        <w:jc w:val="both"/>
        <w:rPr>
          <w:rFonts w:ascii="Arial" w:hAnsi="Arial" w:cs="Arial"/>
          <w:lang w:val="id-ID"/>
        </w:rPr>
      </w:pPr>
      <w:r w:rsidRPr="00025DEC">
        <w:rPr>
          <w:rFonts w:ascii="Arial" w:hAnsi="Arial" w:cs="Arial"/>
          <w:lang w:val="id-ID"/>
        </w:rPr>
        <w:t xml:space="preserve">Selanjutnya </w:t>
      </w:r>
      <w:r w:rsidRPr="00025DEC">
        <w:rPr>
          <w:rFonts w:ascii="Arial" w:hAnsi="Arial" w:cs="Arial"/>
          <w:b/>
          <w:lang w:val="id-ID"/>
        </w:rPr>
        <w:t xml:space="preserve">PEMOHON I </w:t>
      </w:r>
      <w:r w:rsidRPr="00025DEC">
        <w:rPr>
          <w:rFonts w:ascii="Arial" w:hAnsi="Arial" w:cs="Arial"/>
          <w:bCs/>
          <w:lang w:val="id-ID"/>
        </w:rPr>
        <w:t>sampai dengan</w:t>
      </w:r>
      <w:r w:rsidRPr="00025DEC">
        <w:rPr>
          <w:rFonts w:ascii="Arial" w:hAnsi="Arial" w:cs="Arial"/>
          <w:b/>
          <w:lang w:val="id-ID"/>
        </w:rPr>
        <w:t xml:space="preserve">  PEMOHON XIII</w:t>
      </w:r>
      <w:r w:rsidRPr="00025DEC">
        <w:rPr>
          <w:rFonts w:ascii="Arial" w:hAnsi="Arial" w:cs="Arial"/>
          <w:lang w:val="id-ID"/>
        </w:rPr>
        <w:t xml:space="preserve"> </w:t>
      </w:r>
      <w:r w:rsidRPr="00025DEC">
        <w:rPr>
          <w:rFonts w:ascii="Arial" w:hAnsi="Arial" w:cs="Arial"/>
          <w:i/>
          <w:lang w:val="id-ID"/>
        </w:rPr>
        <w:t>a quo</w:t>
      </w:r>
      <w:r w:rsidRPr="00025DEC">
        <w:rPr>
          <w:rFonts w:ascii="Arial" w:hAnsi="Arial" w:cs="Arial"/>
          <w:lang w:val="id-ID"/>
        </w:rPr>
        <w:t xml:space="preserve"> secara bersama-sama dalam </w:t>
      </w:r>
      <w:r w:rsidRPr="00025DEC">
        <w:rPr>
          <w:rFonts w:ascii="Arial" w:hAnsi="Arial" w:cs="Arial"/>
          <w:b/>
          <w:lang w:val="id-ID"/>
        </w:rPr>
        <w:t>PERMOHONAN</w:t>
      </w:r>
      <w:r w:rsidRPr="00025DEC">
        <w:rPr>
          <w:rFonts w:ascii="Arial" w:hAnsi="Arial" w:cs="Arial"/>
          <w:lang w:val="id-ID"/>
        </w:rPr>
        <w:t xml:space="preserve"> ini disebut sebagai </w:t>
      </w:r>
      <w:r w:rsidRPr="00025DEC">
        <w:rPr>
          <w:rFonts w:ascii="Arial" w:hAnsi="Arial" w:cs="Arial"/>
          <w:b/>
          <w:lang w:val="id-ID"/>
        </w:rPr>
        <w:t>PARA PEMOHON</w:t>
      </w:r>
      <w:r w:rsidRPr="00025DEC">
        <w:rPr>
          <w:rFonts w:ascii="Arial" w:hAnsi="Arial" w:cs="Arial"/>
          <w:lang w:val="id-ID"/>
        </w:rPr>
        <w:t>.</w:t>
      </w:r>
    </w:p>
    <w:p w14:paraId="5EF13911" w14:textId="3B3B87B1" w:rsidR="00F70FE6" w:rsidRDefault="00920A42" w:rsidP="00F93021">
      <w:pPr>
        <w:spacing w:before="240" w:after="240" w:line="276" w:lineRule="auto"/>
        <w:jc w:val="both"/>
        <w:rPr>
          <w:rFonts w:ascii="Arial" w:eastAsia="Arial" w:hAnsi="Arial" w:cs="Arial"/>
          <w:lang w:val="id-ID"/>
        </w:rPr>
      </w:pPr>
      <w:r w:rsidRPr="00025DEC">
        <w:rPr>
          <w:rFonts w:ascii="Arial" w:eastAsia="Arial" w:hAnsi="Arial" w:cs="Arial"/>
          <w:lang w:val="id-ID"/>
        </w:rPr>
        <w:t xml:space="preserve">Dalam hal ini PARA PEMOHON mengajukan Permohonan Pengujian Materiil atas </w:t>
      </w:r>
      <w:r w:rsidR="002037C7" w:rsidRPr="00025DEC">
        <w:rPr>
          <w:rFonts w:ascii="Arial" w:hAnsi="Arial" w:cs="Arial"/>
          <w:lang w:val="id-ID"/>
        </w:rPr>
        <w:t xml:space="preserve">Pasal 60 ayat (2) Undang-Undang Nomor 20 Tahun 2003 tentang Sistem Pendidikan Nasional </w:t>
      </w:r>
      <w:r w:rsidR="002037C7" w:rsidRPr="00025DEC">
        <w:rPr>
          <w:rFonts w:ascii="Arial" w:eastAsia="Arial" w:hAnsi="Arial" w:cs="Arial"/>
          <w:lang w:val="id-ID"/>
        </w:rPr>
        <w:t>(Lembaran Negara Republik Indonesia Tahun 2003 Nomor 78, Tambahan Lembaran Negara Republik Indonesia Nomor 4301)</w:t>
      </w:r>
      <w:r w:rsidR="002037C7" w:rsidRPr="00025DEC">
        <w:rPr>
          <w:rFonts w:ascii="Arial" w:hAnsi="Arial" w:cs="Arial"/>
          <w:lang w:val="id-ID"/>
        </w:rPr>
        <w:t xml:space="preserve"> </w:t>
      </w:r>
      <w:r w:rsidR="00D92D8B" w:rsidRPr="005B6E9D">
        <w:rPr>
          <w:rFonts w:ascii="Arial" w:hAnsi="Arial" w:cs="Arial"/>
          <w:b/>
          <w:bCs/>
          <w:lang w:val="id-ID"/>
        </w:rPr>
        <w:t>[Bukti P-</w:t>
      </w:r>
      <w:r w:rsidR="00353FC4" w:rsidRPr="005B6E9D">
        <w:rPr>
          <w:rFonts w:ascii="Arial" w:hAnsi="Arial" w:cs="Arial"/>
          <w:b/>
          <w:bCs/>
          <w:lang w:val="en-US"/>
        </w:rPr>
        <w:t>1</w:t>
      </w:r>
      <w:r w:rsidR="00D92D8B" w:rsidRPr="005B6E9D">
        <w:rPr>
          <w:rFonts w:ascii="Arial" w:hAnsi="Arial" w:cs="Arial"/>
          <w:b/>
          <w:bCs/>
          <w:lang w:val="id-ID"/>
        </w:rPr>
        <w:t>]</w:t>
      </w:r>
      <w:r w:rsidR="00D92D8B" w:rsidRPr="00025DEC">
        <w:rPr>
          <w:rFonts w:ascii="Arial" w:hAnsi="Arial" w:cs="Arial"/>
          <w:lang w:val="id-ID"/>
        </w:rPr>
        <w:t xml:space="preserve"> </w:t>
      </w:r>
      <w:r w:rsidR="002037C7" w:rsidRPr="00025DEC">
        <w:rPr>
          <w:rFonts w:ascii="Arial" w:hAnsi="Arial" w:cs="Arial"/>
          <w:lang w:val="id-ID"/>
        </w:rPr>
        <w:t xml:space="preserve">serta </w:t>
      </w:r>
      <w:r w:rsidRPr="00025DEC">
        <w:rPr>
          <w:rFonts w:ascii="Arial" w:eastAsia="Arial" w:hAnsi="Arial" w:cs="Arial"/>
          <w:lang w:val="id-ID"/>
        </w:rPr>
        <w:t>Pasal 55 ayat (5), ayat (6), ayat (7), dan ayat (8) Undang-Undang Nomor 12 Tahun 2012 tentang Pendidikan Tinggi (Lembaran Negara Republik Indonesia Tahun 2012 Nomor 158, Tambahan Lembaran Negara Republik Indonesia Nomor 5336</w:t>
      </w:r>
      <w:r w:rsidRPr="005B6E9D">
        <w:rPr>
          <w:rFonts w:ascii="Arial" w:eastAsia="Arial" w:hAnsi="Arial" w:cs="Arial"/>
          <w:b/>
          <w:bCs/>
          <w:lang w:val="id-ID"/>
        </w:rPr>
        <w:t xml:space="preserve">) </w:t>
      </w:r>
      <w:r w:rsidR="005E1E4D" w:rsidRPr="005B6E9D">
        <w:rPr>
          <w:rFonts w:ascii="Arial" w:hAnsi="Arial" w:cs="Arial"/>
          <w:b/>
          <w:bCs/>
          <w:lang w:val="id-ID"/>
        </w:rPr>
        <w:t>[Bukti P-</w:t>
      </w:r>
      <w:r w:rsidR="00353FC4" w:rsidRPr="005B6E9D">
        <w:rPr>
          <w:rFonts w:ascii="Arial" w:hAnsi="Arial" w:cs="Arial"/>
          <w:b/>
          <w:bCs/>
          <w:lang w:val="en-US"/>
        </w:rPr>
        <w:t>2</w:t>
      </w:r>
      <w:r w:rsidR="005E1E4D" w:rsidRPr="005B6E9D">
        <w:rPr>
          <w:rFonts w:ascii="Arial" w:hAnsi="Arial" w:cs="Arial"/>
          <w:b/>
          <w:bCs/>
          <w:lang w:val="id-ID"/>
        </w:rPr>
        <w:t>]</w:t>
      </w:r>
      <w:r w:rsidR="002037C7" w:rsidRPr="00025DEC">
        <w:rPr>
          <w:rFonts w:ascii="Arial" w:hAnsi="Arial" w:cs="Arial"/>
          <w:lang w:val="id-ID"/>
        </w:rPr>
        <w:t xml:space="preserve"> </w:t>
      </w:r>
      <w:r w:rsidR="002037C7" w:rsidRPr="00025DEC">
        <w:rPr>
          <w:rFonts w:ascii="Arial" w:eastAsia="Arial" w:hAnsi="Arial" w:cs="Arial"/>
          <w:lang w:val="id-ID"/>
        </w:rPr>
        <w:t>t</w:t>
      </w:r>
      <w:r w:rsidRPr="00025DEC">
        <w:rPr>
          <w:rFonts w:ascii="Arial" w:eastAsia="Arial" w:hAnsi="Arial" w:cs="Arial"/>
          <w:lang w:val="id-ID"/>
        </w:rPr>
        <w:t xml:space="preserve">erhadap Undang-Undang Dasar Negara Republik Indonesia Tahun 1945  </w:t>
      </w:r>
      <w:r w:rsidR="005E1E4D" w:rsidRPr="005B6E9D">
        <w:rPr>
          <w:rFonts w:ascii="Arial" w:hAnsi="Arial" w:cs="Arial"/>
          <w:b/>
          <w:bCs/>
          <w:lang w:val="id-ID"/>
        </w:rPr>
        <w:t>[Bukti P-</w:t>
      </w:r>
      <w:r w:rsidR="00353FC4" w:rsidRPr="005B6E9D">
        <w:rPr>
          <w:rFonts w:ascii="Arial" w:hAnsi="Arial" w:cs="Arial"/>
          <w:b/>
          <w:bCs/>
          <w:lang w:val="en-US"/>
        </w:rPr>
        <w:t>3</w:t>
      </w:r>
      <w:r w:rsidR="005E1E4D" w:rsidRPr="005B6E9D">
        <w:rPr>
          <w:rFonts w:ascii="Arial" w:hAnsi="Arial" w:cs="Arial"/>
          <w:b/>
          <w:bCs/>
          <w:lang w:val="id-ID"/>
        </w:rPr>
        <w:t>]</w:t>
      </w:r>
      <w:r w:rsidR="005E1E4D" w:rsidRPr="00025DEC">
        <w:rPr>
          <w:rFonts w:ascii="Arial" w:hAnsi="Arial" w:cs="Arial"/>
          <w:lang w:val="id-ID"/>
        </w:rPr>
        <w:t xml:space="preserve"> </w:t>
      </w:r>
      <w:r w:rsidRPr="00025DEC">
        <w:rPr>
          <w:rFonts w:ascii="Arial" w:eastAsia="Arial" w:hAnsi="Arial" w:cs="Arial"/>
          <w:lang w:val="id-ID"/>
        </w:rPr>
        <w:t>kepada Mahkamah Konstitusi Republik Indonesia (selanjutnya disebut “</w:t>
      </w:r>
      <w:r w:rsidRPr="005B6E9D">
        <w:rPr>
          <w:rFonts w:ascii="Arial" w:eastAsia="Arial" w:hAnsi="Arial" w:cs="Arial"/>
          <w:b/>
          <w:bCs/>
          <w:lang w:val="id-ID"/>
        </w:rPr>
        <w:t>Mahkamah</w:t>
      </w:r>
      <w:r w:rsidRPr="00025DEC">
        <w:rPr>
          <w:rFonts w:ascii="Arial" w:eastAsia="Arial" w:hAnsi="Arial" w:cs="Arial"/>
          <w:lang w:val="id-ID"/>
        </w:rPr>
        <w:t>”) dengan dalil-dalil Permohonan yang diuraikan sebagai berikut:</w:t>
      </w:r>
    </w:p>
    <w:p w14:paraId="00B4DD2F" w14:textId="77777777" w:rsidR="005B6E9D" w:rsidRPr="00025DEC" w:rsidRDefault="005B6E9D" w:rsidP="00F93021">
      <w:pPr>
        <w:spacing w:before="240" w:after="240" w:line="276" w:lineRule="auto"/>
        <w:jc w:val="both"/>
        <w:rPr>
          <w:rFonts w:ascii="Arial" w:hAnsi="Arial" w:cs="Arial"/>
          <w:lang w:val="id-ID"/>
        </w:rPr>
      </w:pPr>
    </w:p>
    <w:p w14:paraId="64E4DBDC" w14:textId="0AC5A41B" w:rsidR="00F70FE6" w:rsidRPr="005B6E9D" w:rsidRDefault="00920A42" w:rsidP="00F93021">
      <w:pPr>
        <w:pStyle w:val="Heading1"/>
        <w:numPr>
          <w:ilvl w:val="0"/>
          <w:numId w:val="4"/>
        </w:numPr>
        <w:spacing w:before="0" w:line="276" w:lineRule="auto"/>
        <w:jc w:val="both"/>
        <w:rPr>
          <w:rFonts w:ascii="Arial" w:eastAsia="Arial" w:hAnsi="Arial" w:cs="Arial"/>
          <w:b/>
          <w:bCs/>
          <w:color w:val="auto"/>
          <w:sz w:val="22"/>
          <w:szCs w:val="22"/>
          <w:lang w:val="id-ID"/>
        </w:rPr>
      </w:pPr>
      <w:r w:rsidRPr="005B6E9D">
        <w:rPr>
          <w:rFonts w:ascii="Arial" w:eastAsia="Arial" w:hAnsi="Arial" w:cs="Arial"/>
          <w:b/>
          <w:bCs/>
          <w:color w:val="auto"/>
          <w:sz w:val="22"/>
          <w:szCs w:val="22"/>
          <w:lang w:val="id-ID"/>
        </w:rPr>
        <w:lastRenderedPageBreak/>
        <w:t>KEWENANGAN MAHKAMAH KONSTITUSI</w:t>
      </w:r>
      <w:r w:rsidRPr="005B6E9D">
        <w:rPr>
          <w:rFonts w:ascii="Arial" w:hAnsi="Arial" w:cs="Arial"/>
          <w:b/>
          <w:bCs/>
          <w:color w:val="auto"/>
          <w:sz w:val="22"/>
          <w:szCs w:val="22"/>
          <w:lang w:val="id-ID"/>
        </w:rPr>
        <w:t xml:space="preserve"> </w:t>
      </w:r>
    </w:p>
    <w:p w14:paraId="4E362C75" w14:textId="77777777" w:rsidR="0022284E" w:rsidRPr="005B6E9D" w:rsidRDefault="0022284E"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Bahwa s</w:t>
      </w:r>
      <w:r w:rsidRPr="00025DEC">
        <w:rPr>
          <w:rFonts w:ascii="Arial" w:eastAsia="Arial" w:hAnsi="Arial" w:cs="Arial"/>
          <w:lang w:val="id-ID"/>
        </w:rPr>
        <w:t xml:space="preserve">ebelum menguraikan detail Alasan PERMOHONAN ini, </w:t>
      </w:r>
      <w:r w:rsidRPr="005B6E9D">
        <w:rPr>
          <w:rFonts w:ascii="Arial" w:eastAsia="Arial" w:hAnsi="Arial" w:cs="Arial"/>
          <w:b/>
          <w:bCs/>
          <w:lang w:val="id-ID"/>
        </w:rPr>
        <w:t>PARA PEMOHON</w:t>
      </w:r>
      <w:r w:rsidRPr="00025DEC">
        <w:rPr>
          <w:rFonts w:ascii="Arial" w:eastAsia="Arial" w:hAnsi="Arial" w:cs="Arial"/>
          <w:lang w:val="id-ID"/>
        </w:rPr>
        <w:t xml:space="preserve"> akan menguraikan terlebih dahulu dasar kewenangan konstitusional Mahkamah dalam memeriksa, mengadili, dan memutus perkara pengujian undang-undang terhadap Undang-Undang Dasar Negara Republik Indonesia Tahun 1945 (</w:t>
      </w:r>
      <w:r w:rsidRPr="005B6E9D">
        <w:rPr>
          <w:rFonts w:ascii="Arial" w:eastAsia="Arial" w:hAnsi="Arial" w:cs="Arial"/>
          <w:i/>
          <w:iCs/>
          <w:lang w:val="id-ID"/>
        </w:rPr>
        <w:t>Judicial Review</w:t>
      </w:r>
      <w:r w:rsidRPr="00025DEC">
        <w:rPr>
          <w:rFonts w:ascii="Arial" w:eastAsia="Arial" w:hAnsi="Arial" w:cs="Arial"/>
          <w:lang w:val="id-ID"/>
        </w:rPr>
        <w:t>).</w:t>
      </w:r>
    </w:p>
    <w:p w14:paraId="547F027E" w14:textId="77777777" w:rsidR="005B6E9D" w:rsidRPr="00025DEC" w:rsidRDefault="005B6E9D" w:rsidP="005B6E9D">
      <w:pPr>
        <w:pStyle w:val="ListParagraph"/>
        <w:spacing w:after="120" w:line="276" w:lineRule="auto"/>
        <w:ind w:left="785"/>
        <w:jc w:val="both"/>
        <w:rPr>
          <w:rFonts w:ascii="Arial" w:hAnsi="Arial" w:cs="Arial"/>
          <w:lang w:val="id-ID"/>
        </w:rPr>
      </w:pPr>
    </w:p>
    <w:p w14:paraId="151D347E" w14:textId="2A4E4F3A" w:rsidR="0022284E" w:rsidRPr="00025DEC" w:rsidRDefault="00920A42"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eastAsia="Arial" w:hAnsi="Arial" w:cs="Arial"/>
          <w:lang w:val="id-ID"/>
        </w:rPr>
        <w:t>Bahwa yang menjadi dasar hukum wewenang Mahkamah untuk melakukan Pengujian Undang-Undang terhadap Undang-Undang Dasar telah diatur dalam peraturan perundang-undangan sebagai berikut:</w:t>
      </w:r>
    </w:p>
    <w:p w14:paraId="21640258" w14:textId="2EDF216C" w:rsidR="0022284E" w:rsidRPr="00025DEC" w:rsidRDefault="0022284E" w:rsidP="00F93021">
      <w:pPr>
        <w:pStyle w:val="ListParagraph"/>
        <w:numPr>
          <w:ilvl w:val="0"/>
          <w:numId w:val="11"/>
        </w:numPr>
        <w:spacing w:after="0" w:line="276" w:lineRule="auto"/>
        <w:jc w:val="both"/>
        <w:rPr>
          <w:rFonts w:ascii="Arial" w:hAnsi="Arial" w:cs="Arial"/>
          <w:lang w:val="id-ID"/>
        </w:rPr>
      </w:pPr>
      <w:r w:rsidRPr="00025DEC">
        <w:rPr>
          <w:rFonts w:ascii="Arial" w:hAnsi="Arial" w:cs="Arial"/>
          <w:lang w:val="id-ID"/>
        </w:rPr>
        <w:t>Undang-Undang Dasar Negara Republik Indonesia Tahun 1945 (selanjutnya disebut “</w:t>
      </w:r>
      <w:r w:rsidR="00F17FEF" w:rsidRPr="005B6E9D">
        <w:rPr>
          <w:rFonts w:ascii="Arial" w:hAnsi="Arial" w:cs="Arial"/>
          <w:b/>
          <w:bCs/>
          <w:lang w:val="id-ID"/>
        </w:rPr>
        <w:t>UUD 1945</w:t>
      </w:r>
      <w:r w:rsidRPr="00025DEC">
        <w:rPr>
          <w:rFonts w:ascii="Arial" w:hAnsi="Arial" w:cs="Arial"/>
          <w:lang w:val="id-ID"/>
        </w:rPr>
        <w:t>”);</w:t>
      </w:r>
    </w:p>
    <w:p w14:paraId="14BAAD1C" w14:textId="77777777" w:rsidR="0022284E" w:rsidRPr="00025DEC" w:rsidRDefault="0022284E" w:rsidP="00F93021">
      <w:pPr>
        <w:pStyle w:val="ListParagraph"/>
        <w:numPr>
          <w:ilvl w:val="0"/>
          <w:numId w:val="11"/>
        </w:numPr>
        <w:spacing w:after="0" w:line="276" w:lineRule="auto"/>
        <w:jc w:val="both"/>
        <w:rPr>
          <w:rFonts w:ascii="Arial" w:hAnsi="Arial" w:cs="Arial"/>
          <w:lang w:val="id-ID"/>
        </w:rPr>
      </w:pPr>
      <w:r w:rsidRPr="005B6E9D">
        <w:rPr>
          <w:rFonts w:ascii="Arial" w:hAnsi="Arial" w:cs="Arial"/>
          <w:b/>
          <w:bCs/>
          <w:lang w:val="id-ID"/>
        </w:rPr>
        <w:t>UU No. 48 Tahun 2009</w:t>
      </w:r>
      <w:r w:rsidRPr="00025DEC">
        <w:rPr>
          <w:rFonts w:ascii="Arial" w:hAnsi="Arial" w:cs="Arial"/>
          <w:lang w:val="id-ID"/>
        </w:rPr>
        <w:t xml:space="preserve"> tentang Kekuasaan Kehakiman (Lembaran Negara Republik Indonesia Tahun 2009 Nomor 157, Tambahan Lembaran Negara Republik Indonesia Nomor 5076);</w:t>
      </w:r>
    </w:p>
    <w:p w14:paraId="588FB50E" w14:textId="77777777" w:rsidR="0022284E" w:rsidRPr="00025DEC" w:rsidRDefault="0022284E" w:rsidP="00F93021">
      <w:pPr>
        <w:pStyle w:val="ListParagraph"/>
        <w:numPr>
          <w:ilvl w:val="0"/>
          <w:numId w:val="11"/>
        </w:numPr>
        <w:spacing w:after="0" w:line="276" w:lineRule="auto"/>
        <w:jc w:val="both"/>
        <w:rPr>
          <w:rFonts w:ascii="Arial" w:hAnsi="Arial" w:cs="Arial"/>
          <w:lang w:val="id-ID"/>
        </w:rPr>
      </w:pPr>
      <w:r w:rsidRPr="005B6E9D">
        <w:rPr>
          <w:rFonts w:ascii="Arial" w:hAnsi="Arial" w:cs="Arial"/>
          <w:b/>
          <w:bCs/>
          <w:lang w:val="id-ID"/>
        </w:rPr>
        <w:t>UU No. 24 Tahun 2003</w:t>
      </w:r>
      <w:r w:rsidRPr="00025DEC">
        <w:rPr>
          <w:rFonts w:ascii="Arial" w:hAnsi="Arial" w:cs="Arial"/>
          <w:lang w:val="id-ID"/>
        </w:rPr>
        <w:t xml:space="preserve"> tentang Mahkamah Konstitusi (Lembaran Negara Republik Indonesia Tahun 2003 Nomor 98, Tambahan Lembaran Negara Republik Indonesia Nomor 4316) sebagaimana telah beberapa kali diubah terakhir dengan UU No. 7 Tahun 2020 tentang Perubahan Ketiga Atas UU No. 24 Tahun 2003 tentang Mahkamah Konstitusi (Lembaran Negara Republik Indonesia Tahun 2020 Nomor 216, Tambahan Lembaran Negara Republik Indonesia Nomor 6554);</w:t>
      </w:r>
    </w:p>
    <w:p w14:paraId="1C21C888" w14:textId="77777777" w:rsidR="0022284E" w:rsidRPr="00025DEC" w:rsidRDefault="0022284E" w:rsidP="00F93021">
      <w:pPr>
        <w:pStyle w:val="ListParagraph"/>
        <w:numPr>
          <w:ilvl w:val="0"/>
          <w:numId w:val="11"/>
        </w:numPr>
        <w:spacing w:after="0" w:line="276" w:lineRule="auto"/>
        <w:jc w:val="both"/>
        <w:rPr>
          <w:rFonts w:ascii="Arial" w:hAnsi="Arial" w:cs="Arial"/>
          <w:lang w:val="id-ID"/>
        </w:rPr>
      </w:pPr>
      <w:r w:rsidRPr="005B6E9D">
        <w:rPr>
          <w:rFonts w:ascii="Arial" w:hAnsi="Arial" w:cs="Arial"/>
          <w:b/>
          <w:bCs/>
          <w:lang w:val="id-ID"/>
        </w:rPr>
        <w:t>UU No. 12 Tahun 2011</w:t>
      </w:r>
      <w:r w:rsidRPr="00025DEC">
        <w:rPr>
          <w:rFonts w:ascii="Arial" w:hAnsi="Arial" w:cs="Arial"/>
          <w:lang w:val="id-ID"/>
        </w:rPr>
        <w:t xml:space="preserve"> tentang Pembentukan Peraturan Perundang-Undangan (Lembaran Negara Republik Indonesia Tahun 2011 Nomor 82, Tambahan Lembaran Negara Republik Indonesia Nomor 5234) sebagaimana telah beberapa kali diubah terakhir dengan UU No. 13 Tahun 2022 tentang Perubahan Kedua Atas UU No. 12 Tahun 2011 tentang Pembentukan Peraturan Perundang-Undangan (Lembaran Negara Republik Indonesia Tahun 2022 Nomor 143, Tambahan Lembaran Negara Republik Indonesia Nomor 6801); dan</w:t>
      </w:r>
    </w:p>
    <w:p w14:paraId="1538DB57" w14:textId="2E667005" w:rsidR="0022284E" w:rsidRDefault="0022284E" w:rsidP="00F93021">
      <w:pPr>
        <w:pStyle w:val="ListParagraph"/>
        <w:numPr>
          <w:ilvl w:val="0"/>
          <w:numId w:val="11"/>
        </w:numPr>
        <w:spacing w:after="0" w:line="276" w:lineRule="auto"/>
        <w:jc w:val="both"/>
        <w:rPr>
          <w:rFonts w:ascii="Arial" w:hAnsi="Arial" w:cs="Arial"/>
          <w:lang w:val="id-ID"/>
        </w:rPr>
      </w:pPr>
      <w:r w:rsidRPr="005B6E9D">
        <w:rPr>
          <w:rFonts w:ascii="Arial" w:hAnsi="Arial" w:cs="Arial"/>
          <w:b/>
          <w:bCs/>
          <w:lang w:val="id-ID"/>
        </w:rPr>
        <w:t>Peraturan Mahkamah Konstitusi (“PMK”) No. 2 Tahun 2021</w:t>
      </w:r>
      <w:r w:rsidRPr="00025DEC">
        <w:rPr>
          <w:rFonts w:ascii="Arial" w:hAnsi="Arial" w:cs="Arial"/>
          <w:lang w:val="id-ID"/>
        </w:rPr>
        <w:t xml:space="preserve"> tentang Tata Beracara </w:t>
      </w:r>
      <w:r w:rsidR="00FA0247" w:rsidRPr="00025DEC">
        <w:rPr>
          <w:rFonts w:ascii="Arial" w:hAnsi="Arial" w:cs="Arial"/>
          <w:lang w:val="id-ID"/>
        </w:rPr>
        <w:t>d</w:t>
      </w:r>
      <w:r w:rsidRPr="00025DEC">
        <w:rPr>
          <w:rFonts w:ascii="Arial" w:hAnsi="Arial" w:cs="Arial"/>
          <w:lang w:val="id-ID"/>
        </w:rPr>
        <w:t>alam Perkara Pengujian Undang-Undang.</w:t>
      </w:r>
    </w:p>
    <w:p w14:paraId="4993AC2F" w14:textId="77777777" w:rsidR="005B6E9D" w:rsidRPr="00025DEC" w:rsidRDefault="005B6E9D" w:rsidP="005B6E9D">
      <w:pPr>
        <w:pStyle w:val="ListParagraph"/>
        <w:spacing w:after="0" w:line="276" w:lineRule="auto"/>
        <w:ind w:left="1145"/>
        <w:jc w:val="both"/>
        <w:rPr>
          <w:rFonts w:ascii="Arial" w:hAnsi="Arial" w:cs="Arial"/>
          <w:lang w:val="id-ID"/>
        </w:rPr>
      </w:pPr>
    </w:p>
    <w:p w14:paraId="76BBE3D1" w14:textId="7D0B3F09" w:rsidR="00090306" w:rsidRPr="00025DEC" w:rsidRDefault="00090306" w:rsidP="00F93021">
      <w:pPr>
        <w:pStyle w:val="ListParagraph"/>
        <w:numPr>
          <w:ilvl w:val="0"/>
          <w:numId w:val="7"/>
        </w:numPr>
        <w:spacing w:after="120" w:line="276" w:lineRule="auto"/>
        <w:ind w:left="785" w:hanging="425"/>
        <w:jc w:val="both"/>
        <w:rPr>
          <w:rFonts w:ascii="Arial" w:eastAsia="Arial" w:hAnsi="Arial" w:cs="Arial"/>
          <w:b/>
          <w:bCs/>
          <w:lang w:val="id-ID"/>
        </w:rPr>
      </w:pPr>
      <w:r w:rsidRPr="00025DEC">
        <w:rPr>
          <w:rFonts w:ascii="Arial" w:eastAsia="Arial" w:hAnsi="Arial" w:cs="Arial"/>
          <w:lang w:val="id-ID"/>
        </w:rPr>
        <w:t xml:space="preserve">Bahwa berdasarkan ketentuan Pasal 24C ayat (1) Undang-Undang Dasar Negara Republik Indonesia Tahun 1945, Mahkamah Konstitusi berwenang mengadili pada tingkat pertama dan terakhir yang putusannya bersifat final untuk </w:t>
      </w:r>
      <w:r w:rsidRPr="00025DEC">
        <w:rPr>
          <w:rFonts w:ascii="Arial" w:eastAsia="Arial" w:hAnsi="Arial" w:cs="Arial"/>
          <w:b/>
          <w:bCs/>
          <w:lang w:val="id-ID"/>
        </w:rPr>
        <w:t>menguji undang-undang terhadap Undang-Undang Dasar</w:t>
      </w:r>
      <w:r w:rsidRPr="00025DEC">
        <w:rPr>
          <w:rFonts w:ascii="Arial" w:eastAsia="Arial" w:hAnsi="Arial" w:cs="Arial"/>
          <w:lang w:val="id-ID"/>
        </w:rPr>
        <w:t>. Ketentuan tersebut ditegaskan kembali dalam Pasal 10 ayat (1) huruf a Undang-Undang Nomor 24 Tahun 2003 tentang Mahkamah Konstitusi sebagaimana telah diubah terakhir dengan Undang-Undang Nomor 7 Tahun 2020,</w:t>
      </w:r>
      <w:r w:rsidRPr="00025DEC">
        <w:rPr>
          <w:rFonts w:ascii="Arial" w:eastAsia="Arial" w:hAnsi="Arial" w:cs="Arial"/>
          <w:i/>
          <w:iCs/>
          <w:lang w:val="id-ID"/>
        </w:rPr>
        <w:t xml:space="preserve"> juncto </w:t>
      </w:r>
      <w:r w:rsidRPr="00025DEC">
        <w:rPr>
          <w:rFonts w:ascii="Arial" w:eastAsia="Arial" w:hAnsi="Arial" w:cs="Arial"/>
          <w:lang w:val="id-ID"/>
        </w:rPr>
        <w:t xml:space="preserve">Pasal 29 ayat (1) huruf a Undang-Undang Nomor 48 Tahun 2009 tentang Kekuasaan Kehakiman, serta Pasal 9 ayat (1) Undang-Undang Nomor 12 Tahun 2011 tentang Pembentukan Peraturan Perundang-undangan sebagaimana telah diubah terakhir dengan Undang-Undang Nomor 13 Tahun 2022. Selain itu, berdasarkan ketentuan Pasal 1 angka 3 dan Pasal 2 ayat (4) Peraturan Mahkamah Konstitusi </w:t>
      </w:r>
      <w:r w:rsidRPr="00025DEC">
        <w:rPr>
          <w:rFonts w:ascii="Arial" w:eastAsia="Arial" w:hAnsi="Arial" w:cs="Arial"/>
          <w:lang w:val="id-ID"/>
        </w:rPr>
        <w:lastRenderedPageBreak/>
        <w:t xml:space="preserve">Nomor 2 Tahun 2021 tentang Tata Beracara dalam Perkara Pengujian Undang-Undang, Mahkamah Konstitusi berwenang mengadili pengujian formil dan/atau materiil undang-undang terhadap Undang-Undang Dasar Negara Republik Indonesia Tahun 1945. Oleh karena permohonan a quo mengajukan pengujian materiil terhadap Pasal 60 ayat (2) Undang-Undang Nomor 20 Tahun 2003 tentang Sistem Pendidikan Nasional dan Pasal 55 ayat (5), ayat (6), ayat (7), serta ayat (8) Undang-Undang Nomor 12 Tahun 2012 tentang Pendidikan Tinggi terhadap Undang-Undang Dasar Negara Republik Indonesia Tahun 1945, maka </w:t>
      </w:r>
      <w:r w:rsidRPr="00025DEC">
        <w:rPr>
          <w:rFonts w:ascii="Arial" w:eastAsia="Arial" w:hAnsi="Arial" w:cs="Arial"/>
          <w:b/>
          <w:bCs/>
          <w:lang w:val="id-ID"/>
        </w:rPr>
        <w:t xml:space="preserve">Mahkamah Konstitusi berwenang untuk memeriksa dan mengadili permohonan </w:t>
      </w:r>
      <w:r w:rsidRPr="005B6E9D">
        <w:rPr>
          <w:rFonts w:ascii="Arial" w:eastAsia="Arial" w:hAnsi="Arial" w:cs="Arial"/>
          <w:b/>
          <w:bCs/>
          <w:i/>
          <w:iCs/>
          <w:lang w:val="id-ID"/>
        </w:rPr>
        <w:t>a quo</w:t>
      </w:r>
      <w:r w:rsidRPr="00025DEC">
        <w:rPr>
          <w:rFonts w:ascii="Arial" w:eastAsia="Arial" w:hAnsi="Arial" w:cs="Arial"/>
          <w:b/>
          <w:bCs/>
          <w:lang w:val="id-ID"/>
        </w:rPr>
        <w:t>.</w:t>
      </w:r>
    </w:p>
    <w:p w14:paraId="62505AA7" w14:textId="77777777" w:rsidR="00685DC1" w:rsidRPr="005B6E9D" w:rsidRDefault="00685DC1" w:rsidP="00F93021">
      <w:pPr>
        <w:pStyle w:val="ListParagraph"/>
        <w:spacing w:after="0" w:line="276" w:lineRule="auto"/>
        <w:ind w:left="785"/>
        <w:jc w:val="both"/>
        <w:rPr>
          <w:rFonts w:ascii="Arial" w:hAnsi="Arial" w:cs="Arial"/>
          <w:b/>
          <w:bCs/>
          <w:strike/>
          <w:lang w:val="id-ID"/>
        </w:rPr>
      </w:pPr>
    </w:p>
    <w:p w14:paraId="578FE7DF" w14:textId="47BF996C" w:rsidR="00952A1F" w:rsidRPr="005B6E9D" w:rsidRDefault="00370490" w:rsidP="00F93021">
      <w:pPr>
        <w:pStyle w:val="Heading1"/>
        <w:numPr>
          <w:ilvl w:val="0"/>
          <w:numId w:val="4"/>
        </w:numPr>
        <w:spacing w:before="0" w:line="276" w:lineRule="auto"/>
        <w:jc w:val="both"/>
        <w:rPr>
          <w:rFonts w:ascii="Arial" w:eastAsia="Arial" w:hAnsi="Arial" w:cs="Arial"/>
          <w:b/>
          <w:bCs/>
          <w:color w:val="auto"/>
          <w:sz w:val="22"/>
          <w:szCs w:val="22"/>
          <w:lang w:val="id-ID"/>
        </w:rPr>
      </w:pPr>
      <w:r w:rsidRPr="005B6E9D">
        <w:rPr>
          <w:rFonts w:ascii="Arial" w:hAnsi="Arial" w:cs="Arial"/>
          <w:b/>
          <w:bCs/>
          <w:noProof w:val="0"/>
          <w:color w:val="auto"/>
          <w:sz w:val="22"/>
          <w:szCs w:val="22"/>
          <w:lang w:val="id-ID"/>
        </w:rPr>
        <w:t>KEDUDUKAN HUKUM (</w:t>
      </w:r>
      <w:r w:rsidRPr="005B6E9D">
        <w:rPr>
          <w:rFonts w:ascii="Arial" w:hAnsi="Arial" w:cs="Arial"/>
          <w:b/>
          <w:bCs/>
          <w:i/>
          <w:iCs/>
          <w:noProof w:val="0"/>
          <w:color w:val="auto"/>
          <w:sz w:val="22"/>
          <w:szCs w:val="22"/>
          <w:lang w:val="id-ID"/>
        </w:rPr>
        <w:t>LEGAL STANDING</w:t>
      </w:r>
      <w:r w:rsidRPr="005B6E9D">
        <w:rPr>
          <w:rFonts w:ascii="Arial" w:hAnsi="Arial" w:cs="Arial"/>
          <w:b/>
          <w:bCs/>
          <w:noProof w:val="0"/>
          <w:color w:val="auto"/>
          <w:sz w:val="22"/>
          <w:szCs w:val="22"/>
          <w:lang w:val="id-ID"/>
        </w:rPr>
        <w:t>) PARA PEMOHON</w:t>
      </w:r>
    </w:p>
    <w:p w14:paraId="3ADD4C6E" w14:textId="53608046" w:rsidR="000F5B27" w:rsidRPr="00025DEC" w:rsidRDefault="000F5B27" w:rsidP="00273A8D">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 xml:space="preserve">Bahwa untuk mengajukan Permohonan pengujian </w:t>
      </w:r>
      <w:r w:rsidR="00396DFB" w:rsidRPr="00025DEC">
        <w:rPr>
          <w:rFonts w:ascii="Arial" w:hAnsi="Arial" w:cs="Arial"/>
          <w:lang w:val="id-ID"/>
        </w:rPr>
        <w:t>undang-undang</w:t>
      </w:r>
      <w:r w:rsidRPr="00025DEC">
        <w:rPr>
          <w:rFonts w:ascii="Arial" w:hAnsi="Arial" w:cs="Arial"/>
          <w:lang w:val="id-ID"/>
        </w:rPr>
        <w:t xml:space="preserve"> terhadap </w:t>
      </w:r>
      <w:r w:rsidR="00F17FEF" w:rsidRPr="00025DEC">
        <w:rPr>
          <w:rFonts w:ascii="Arial" w:hAnsi="Arial" w:cs="Arial"/>
          <w:lang w:val="id-ID"/>
        </w:rPr>
        <w:t>UUD 1945</w:t>
      </w:r>
      <w:r w:rsidR="00D63FDB" w:rsidRPr="00025DEC">
        <w:rPr>
          <w:rFonts w:ascii="Arial" w:hAnsi="Arial" w:cs="Arial"/>
          <w:lang w:val="id-ID"/>
        </w:rPr>
        <w:t xml:space="preserve"> </w:t>
      </w:r>
      <w:r w:rsidRPr="00025DEC">
        <w:rPr>
          <w:rFonts w:ascii="Arial" w:hAnsi="Arial" w:cs="Arial"/>
          <w:lang w:val="id-ID"/>
        </w:rPr>
        <w:t>kepada Mahkamah, subjek hukum yang dapat mengajukan diri</w:t>
      </w:r>
      <w:r w:rsidR="00D63FDB" w:rsidRPr="00025DEC">
        <w:rPr>
          <w:rFonts w:ascii="Arial" w:hAnsi="Arial" w:cs="Arial"/>
          <w:lang w:val="id-ID"/>
        </w:rPr>
        <w:t xml:space="preserve"> </w:t>
      </w:r>
      <w:r w:rsidRPr="00025DEC">
        <w:rPr>
          <w:rFonts w:ascii="Arial" w:hAnsi="Arial" w:cs="Arial"/>
          <w:lang w:val="id-ID"/>
        </w:rPr>
        <w:t>sebagai Pemohon adalah sebagaimana diatur dalam Pasal 51 ayat (1) UU</w:t>
      </w:r>
      <w:r w:rsidR="00D63FDB" w:rsidRPr="00025DEC">
        <w:rPr>
          <w:rFonts w:ascii="Arial" w:hAnsi="Arial" w:cs="Arial"/>
          <w:lang w:val="id-ID"/>
        </w:rPr>
        <w:t xml:space="preserve"> </w:t>
      </w:r>
      <w:r w:rsidRPr="00025DEC">
        <w:rPr>
          <w:rFonts w:ascii="Arial" w:hAnsi="Arial" w:cs="Arial"/>
          <w:lang w:val="id-ID"/>
        </w:rPr>
        <w:t xml:space="preserve">MK jo. Pasal </w:t>
      </w:r>
      <w:r w:rsidR="006F378C" w:rsidRPr="00025DEC">
        <w:rPr>
          <w:rFonts w:ascii="Arial" w:hAnsi="Arial" w:cs="Arial"/>
          <w:lang w:val="id-ID"/>
        </w:rPr>
        <w:t>4 ayat (1)</w:t>
      </w:r>
      <w:r w:rsidRPr="00025DEC">
        <w:rPr>
          <w:rFonts w:ascii="Arial" w:hAnsi="Arial" w:cs="Arial"/>
          <w:lang w:val="id-ID"/>
        </w:rPr>
        <w:t xml:space="preserve"> PMK PUU yang pada pokoknya menyatakan bahwa Pemohon</w:t>
      </w:r>
      <w:r w:rsidR="00D63FDB" w:rsidRPr="00025DEC">
        <w:rPr>
          <w:rFonts w:ascii="Arial" w:hAnsi="Arial" w:cs="Arial"/>
          <w:lang w:val="id-ID"/>
        </w:rPr>
        <w:t xml:space="preserve"> </w:t>
      </w:r>
      <w:r w:rsidRPr="00025DEC">
        <w:rPr>
          <w:rFonts w:ascii="Arial" w:hAnsi="Arial" w:cs="Arial"/>
          <w:lang w:val="id-ID"/>
        </w:rPr>
        <w:t xml:space="preserve">dalam pengujian UU terhadap </w:t>
      </w:r>
      <w:r w:rsidR="00F17FEF" w:rsidRPr="00025DEC">
        <w:rPr>
          <w:rFonts w:ascii="Arial" w:hAnsi="Arial" w:cs="Arial"/>
          <w:lang w:val="id-ID"/>
        </w:rPr>
        <w:t>UUD 1945</w:t>
      </w:r>
      <w:r w:rsidRPr="00025DEC">
        <w:rPr>
          <w:rFonts w:ascii="Arial" w:hAnsi="Arial" w:cs="Arial"/>
          <w:lang w:val="id-ID"/>
        </w:rPr>
        <w:t xml:space="preserve"> adalah pihak yang menganggap</w:t>
      </w:r>
      <w:r w:rsidR="00D63FDB" w:rsidRPr="00025DEC">
        <w:rPr>
          <w:rFonts w:ascii="Arial" w:hAnsi="Arial" w:cs="Arial"/>
          <w:lang w:val="id-ID"/>
        </w:rPr>
        <w:t xml:space="preserve"> </w:t>
      </w:r>
      <w:r w:rsidRPr="00025DEC">
        <w:rPr>
          <w:rFonts w:ascii="Arial" w:hAnsi="Arial" w:cs="Arial"/>
          <w:lang w:val="id-ID"/>
        </w:rPr>
        <w:t>hak dan/atau kewenangan konstitusionalnya dirugikan oleh berlakunya</w:t>
      </w:r>
      <w:r w:rsidR="00D63FDB" w:rsidRPr="00025DEC">
        <w:rPr>
          <w:rFonts w:ascii="Arial" w:hAnsi="Arial" w:cs="Arial"/>
          <w:lang w:val="id-ID"/>
        </w:rPr>
        <w:t xml:space="preserve"> </w:t>
      </w:r>
      <w:r w:rsidRPr="00025DEC">
        <w:rPr>
          <w:rFonts w:ascii="Arial" w:hAnsi="Arial" w:cs="Arial"/>
          <w:lang w:val="id-ID"/>
        </w:rPr>
        <w:t>undang-undang, yaitu:</w:t>
      </w:r>
    </w:p>
    <w:p w14:paraId="1BFD9AC5" w14:textId="6FBBF74A" w:rsidR="000F5B27" w:rsidRPr="00025DEC" w:rsidRDefault="000F5B27" w:rsidP="00F93021">
      <w:pPr>
        <w:spacing w:after="0" w:line="276" w:lineRule="auto"/>
        <w:ind w:left="1069" w:hanging="283"/>
        <w:jc w:val="both"/>
        <w:rPr>
          <w:rFonts w:ascii="Arial" w:hAnsi="Arial" w:cs="Arial"/>
          <w:lang w:val="id-ID"/>
        </w:rPr>
      </w:pPr>
      <w:r w:rsidRPr="00025DEC">
        <w:rPr>
          <w:rFonts w:ascii="Arial" w:hAnsi="Arial" w:cs="Arial"/>
          <w:lang w:val="id-ID"/>
        </w:rPr>
        <w:t>a.</w:t>
      </w:r>
      <w:r w:rsidR="00D63FDB" w:rsidRPr="00025DEC">
        <w:rPr>
          <w:rFonts w:ascii="Arial" w:hAnsi="Arial" w:cs="Arial"/>
          <w:lang w:val="id-ID"/>
        </w:rPr>
        <w:tab/>
      </w:r>
      <w:r w:rsidRPr="00025DEC">
        <w:rPr>
          <w:rFonts w:ascii="Arial" w:hAnsi="Arial" w:cs="Arial"/>
          <w:lang w:val="id-ID"/>
        </w:rPr>
        <w:t>Perorangan warga negara Indonesia atau kelompok orang yang</w:t>
      </w:r>
      <w:r w:rsidR="00D63FDB" w:rsidRPr="00025DEC">
        <w:rPr>
          <w:rFonts w:ascii="Arial" w:hAnsi="Arial" w:cs="Arial"/>
          <w:lang w:val="id-ID"/>
        </w:rPr>
        <w:t xml:space="preserve"> </w:t>
      </w:r>
      <w:r w:rsidRPr="00025DEC">
        <w:rPr>
          <w:rFonts w:ascii="Arial" w:hAnsi="Arial" w:cs="Arial"/>
          <w:lang w:val="id-ID"/>
        </w:rPr>
        <w:t>mempunyai kepentingan sama;</w:t>
      </w:r>
    </w:p>
    <w:p w14:paraId="5A04A3BA" w14:textId="288692DE" w:rsidR="000F5B27" w:rsidRPr="00025DEC" w:rsidRDefault="000F5B27" w:rsidP="00F93021">
      <w:pPr>
        <w:spacing w:after="0" w:line="276" w:lineRule="auto"/>
        <w:ind w:left="1069" w:hanging="283"/>
        <w:jc w:val="both"/>
        <w:rPr>
          <w:rFonts w:ascii="Arial" w:hAnsi="Arial" w:cs="Arial"/>
          <w:lang w:val="id-ID"/>
        </w:rPr>
      </w:pPr>
      <w:r w:rsidRPr="00025DEC">
        <w:rPr>
          <w:rFonts w:ascii="Arial" w:hAnsi="Arial" w:cs="Arial"/>
          <w:lang w:val="id-ID"/>
        </w:rPr>
        <w:t>b. Kesatuan masyarakat hukum adat sepanjang masih hidup dan sesuai</w:t>
      </w:r>
      <w:r w:rsidR="00D63FDB" w:rsidRPr="00025DEC">
        <w:rPr>
          <w:rFonts w:ascii="Arial" w:hAnsi="Arial" w:cs="Arial"/>
          <w:lang w:val="id-ID"/>
        </w:rPr>
        <w:t xml:space="preserve"> </w:t>
      </w:r>
      <w:r w:rsidRPr="00025DEC">
        <w:rPr>
          <w:rFonts w:ascii="Arial" w:hAnsi="Arial" w:cs="Arial"/>
          <w:lang w:val="id-ID"/>
        </w:rPr>
        <w:t>dengan perkembangan masyarakat dan prinsip Negara Kesatuan</w:t>
      </w:r>
      <w:r w:rsidR="00D63FDB" w:rsidRPr="00025DEC">
        <w:rPr>
          <w:rFonts w:ascii="Arial" w:hAnsi="Arial" w:cs="Arial"/>
          <w:lang w:val="id-ID"/>
        </w:rPr>
        <w:t xml:space="preserve"> </w:t>
      </w:r>
      <w:r w:rsidRPr="00025DEC">
        <w:rPr>
          <w:rFonts w:ascii="Arial" w:hAnsi="Arial" w:cs="Arial"/>
          <w:lang w:val="id-ID"/>
        </w:rPr>
        <w:t>Republik Indonesia yang diatur dalam UU;</w:t>
      </w:r>
    </w:p>
    <w:p w14:paraId="7F0A0A68" w14:textId="05296606" w:rsidR="000F5B27" w:rsidRPr="00025DEC" w:rsidRDefault="000F5B27" w:rsidP="00F93021">
      <w:pPr>
        <w:spacing w:after="0" w:line="276" w:lineRule="auto"/>
        <w:ind w:left="1069" w:hanging="283"/>
        <w:jc w:val="both"/>
        <w:rPr>
          <w:rFonts w:ascii="Arial" w:hAnsi="Arial" w:cs="Arial"/>
          <w:lang w:val="id-ID"/>
        </w:rPr>
      </w:pPr>
      <w:r w:rsidRPr="00025DEC">
        <w:rPr>
          <w:rFonts w:ascii="Arial" w:hAnsi="Arial" w:cs="Arial"/>
          <w:lang w:val="id-ID"/>
        </w:rPr>
        <w:t>c. Badan hukum publik atau badan hukum privat</w:t>
      </w:r>
      <w:r w:rsidR="00685734" w:rsidRPr="00025DEC">
        <w:rPr>
          <w:rFonts w:ascii="Arial" w:hAnsi="Arial" w:cs="Arial"/>
          <w:lang w:val="id-ID"/>
        </w:rPr>
        <w:t xml:space="preserve">; </w:t>
      </w:r>
      <w:r w:rsidRPr="00025DEC">
        <w:rPr>
          <w:rFonts w:ascii="Arial" w:hAnsi="Arial" w:cs="Arial"/>
          <w:lang w:val="id-ID"/>
        </w:rPr>
        <w:t>atau</w:t>
      </w:r>
    </w:p>
    <w:p w14:paraId="3F3E30F1" w14:textId="77777777" w:rsidR="000F5B27" w:rsidRDefault="000F5B27" w:rsidP="00F93021">
      <w:pPr>
        <w:spacing w:after="0" w:line="276" w:lineRule="auto"/>
        <w:ind w:left="1069" w:hanging="283"/>
        <w:jc w:val="both"/>
        <w:rPr>
          <w:rFonts w:ascii="Arial" w:hAnsi="Arial" w:cs="Arial"/>
          <w:lang w:val="id-ID"/>
        </w:rPr>
      </w:pPr>
      <w:r w:rsidRPr="00025DEC">
        <w:rPr>
          <w:rFonts w:ascii="Arial" w:hAnsi="Arial" w:cs="Arial"/>
          <w:lang w:val="id-ID"/>
        </w:rPr>
        <w:t>d. Lembaga negara.</w:t>
      </w:r>
    </w:p>
    <w:p w14:paraId="0532770B" w14:textId="77777777" w:rsidR="005B6E9D" w:rsidRPr="00025DEC" w:rsidRDefault="005B6E9D" w:rsidP="00F93021">
      <w:pPr>
        <w:spacing w:after="0" w:line="276" w:lineRule="auto"/>
        <w:ind w:left="1069" w:hanging="283"/>
        <w:jc w:val="both"/>
        <w:rPr>
          <w:rFonts w:ascii="Arial" w:hAnsi="Arial" w:cs="Arial"/>
          <w:lang w:val="id-ID"/>
        </w:rPr>
      </w:pPr>
    </w:p>
    <w:p w14:paraId="7C63A2F2" w14:textId="767F8CAC" w:rsidR="000F5B27" w:rsidRDefault="000F5B27"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Bahwa yang dimaksud dengan hak konstitusional adalah sebagaimana</w:t>
      </w:r>
      <w:r w:rsidR="00D63FDB" w:rsidRPr="00025DEC">
        <w:rPr>
          <w:rFonts w:ascii="Arial" w:hAnsi="Arial" w:cs="Arial"/>
          <w:lang w:val="id-ID"/>
        </w:rPr>
        <w:t xml:space="preserve"> </w:t>
      </w:r>
      <w:r w:rsidRPr="00025DEC">
        <w:rPr>
          <w:rFonts w:ascii="Arial" w:hAnsi="Arial" w:cs="Arial"/>
          <w:lang w:val="id-ID"/>
        </w:rPr>
        <w:t>dinyatakan dalam Penjelasan Pasal 51 ayat (1) UU MK yang berbunyi: “Yang</w:t>
      </w:r>
      <w:r w:rsidR="00D63FDB" w:rsidRPr="00025DEC">
        <w:rPr>
          <w:rFonts w:ascii="Arial" w:hAnsi="Arial" w:cs="Arial"/>
          <w:lang w:val="id-ID"/>
        </w:rPr>
        <w:t xml:space="preserve"> </w:t>
      </w:r>
      <w:r w:rsidRPr="00025DEC">
        <w:rPr>
          <w:rFonts w:ascii="Arial" w:hAnsi="Arial" w:cs="Arial"/>
          <w:lang w:val="id-ID"/>
        </w:rPr>
        <w:t xml:space="preserve">dimaksud dengan hak konstitusional adalah hak-hak yang diatur dalam </w:t>
      </w:r>
      <w:r w:rsidR="006F378C" w:rsidRPr="00025DEC">
        <w:rPr>
          <w:rFonts w:ascii="Arial" w:hAnsi="Arial" w:cs="Arial"/>
        </w:rPr>
        <w:t>Undang-Undang Dasar Negara Republik Indonesia Tahun 1945</w:t>
      </w:r>
      <w:r w:rsidRPr="00025DEC">
        <w:rPr>
          <w:rFonts w:ascii="Arial" w:hAnsi="Arial" w:cs="Arial"/>
          <w:lang w:val="id-ID"/>
        </w:rPr>
        <w:t>”;</w:t>
      </w:r>
    </w:p>
    <w:p w14:paraId="31DD226C" w14:textId="77777777" w:rsidR="005B6E9D" w:rsidRPr="00025DEC" w:rsidRDefault="005B6E9D" w:rsidP="005B6E9D">
      <w:pPr>
        <w:pStyle w:val="ListParagraph"/>
        <w:spacing w:after="120" w:line="276" w:lineRule="auto"/>
        <w:ind w:left="785"/>
        <w:jc w:val="both"/>
        <w:rPr>
          <w:rFonts w:ascii="Arial" w:hAnsi="Arial" w:cs="Arial"/>
          <w:lang w:val="id-ID"/>
        </w:rPr>
      </w:pPr>
    </w:p>
    <w:p w14:paraId="61610B47" w14:textId="41BA0415" w:rsidR="00D63FDB" w:rsidRPr="00025DEC" w:rsidRDefault="000F5B27"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Bahwa Mahkamah sejak Putusan Nomor 006/PUU-III/2005</w:t>
      </w:r>
      <w:r w:rsidR="00D63FDB" w:rsidRPr="00025DEC">
        <w:rPr>
          <w:rFonts w:ascii="Arial" w:hAnsi="Arial" w:cs="Arial"/>
          <w:lang w:val="id-ID"/>
        </w:rPr>
        <w:t xml:space="preserve"> </w:t>
      </w:r>
      <w:r w:rsidRPr="00025DEC">
        <w:rPr>
          <w:rFonts w:ascii="Arial" w:hAnsi="Arial" w:cs="Arial"/>
          <w:lang w:val="id-ID"/>
        </w:rPr>
        <w:t>tanggal 31 Mei 2005 dan Putusan Nomor 11/PUU-V/2007 tanggal 20</w:t>
      </w:r>
      <w:r w:rsidR="00D63FDB" w:rsidRPr="00025DEC">
        <w:rPr>
          <w:rFonts w:ascii="Arial" w:hAnsi="Arial" w:cs="Arial"/>
          <w:lang w:val="id-ID"/>
        </w:rPr>
        <w:t xml:space="preserve"> </w:t>
      </w:r>
      <w:r w:rsidRPr="00025DEC">
        <w:rPr>
          <w:rFonts w:ascii="Arial" w:hAnsi="Arial" w:cs="Arial"/>
          <w:lang w:val="id-ID"/>
        </w:rPr>
        <w:t>September 2007 serta putusan-putusan selanjutnya, telah berpendirian</w:t>
      </w:r>
      <w:r w:rsidR="00D63FDB" w:rsidRPr="00025DEC">
        <w:rPr>
          <w:rFonts w:ascii="Arial" w:hAnsi="Arial" w:cs="Arial"/>
          <w:lang w:val="id-ID"/>
        </w:rPr>
        <w:t xml:space="preserve"> </w:t>
      </w:r>
      <w:r w:rsidRPr="00025DEC">
        <w:rPr>
          <w:rFonts w:ascii="Arial" w:hAnsi="Arial" w:cs="Arial"/>
          <w:lang w:val="id-ID"/>
        </w:rPr>
        <w:t>bahwa kerugian hak dan/atau kewenangan konstitusional sebagaimana</w:t>
      </w:r>
      <w:r w:rsidR="00D63FDB" w:rsidRPr="00025DEC">
        <w:rPr>
          <w:rFonts w:ascii="Arial" w:hAnsi="Arial" w:cs="Arial"/>
          <w:lang w:val="id-ID"/>
        </w:rPr>
        <w:t xml:space="preserve"> </w:t>
      </w:r>
      <w:r w:rsidRPr="00025DEC">
        <w:rPr>
          <w:rFonts w:ascii="Arial" w:hAnsi="Arial" w:cs="Arial"/>
          <w:lang w:val="id-ID"/>
        </w:rPr>
        <w:t>dimaksud dalam Pasal 51 ayat (1) UU MK harus memenuhi 5 (lima) syarat,</w:t>
      </w:r>
      <w:r w:rsidR="00D63FDB" w:rsidRPr="00025DEC">
        <w:rPr>
          <w:rFonts w:ascii="Arial" w:hAnsi="Arial" w:cs="Arial"/>
          <w:lang w:val="id-ID"/>
        </w:rPr>
        <w:t xml:space="preserve"> </w:t>
      </w:r>
      <w:r w:rsidRPr="00025DEC">
        <w:rPr>
          <w:rFonts w:ascii="Arial" w:hAnsi="Arial" w:cs="Arial"/>
          <w:lang w:val="id-ID"/>
        </w:rPr>
        <w:t>yaitu:</w:t>
      </w:r>
    </w:p>
    <w:p w14:paraId="324216D5" w14:textId="4D0A6BE3" w:rsidR="000F5B27" w:rsidRPr="00025DEC" w:rsidRDefault="000F5B27" w:rsidP="00F93021">
      <w:pPr>
        <w:pStyle w:val="ListParagraph"/>
        <w:numPr>
          <w:ilvl w:val="0"/>
          <w:numId w:val="8"/>
        </w:numPr>
        <w:spacing w:after="120" w:line="276" w:lineRule="auto"/>
        <w:ind w:left="1069" w:hanging="284"/>
        <w:jc w:val="both"/>
        <w:rPr>
          <w:rFonts w:ascii="Arial" w:hAnsi="Arial" w:cs="Arial"/>
          <w:lang w:val="id-ID"/>
        </w:rPr>
      </w:pPr>
      <w:r w:rsidRPr="00025DEC">
        <w:rPr>
          <w:rFonts w:ascii="Arial" w:hAnsi="Arial" w:cs="Arial"/>
          <w:lang w:val="id-ID"/>
        </w:rPr>
        <w:t>adanya hak dan/atau kewenangan konstitusional Pemohon yang</w:t>
      </w:r>
      <w:r w:rsidR="00D63FDB" w:rsidRPr="00025DEC">
        <w:rPr>
          <w:rFonts w:ascii="Arial" w:hAnsi="Arial" w:cs="Arial"/>
          <w:lang w:val="id-ID"/>
        </w:rPr>
        <w:t xml:space="preserve"> </w:t>
      </w:r>
      <w:r w:rsidRPr="00025DEC">
        <w:rPr>
          <w:rFonts w:ascii="Arial" w:hAnsi="Arial" w:cs="Arial"/>
          <w:lang w:val="id-ID"/>
        </w:rPr>
        <w:t>diberikan oleh UUD 1945;</w:t>
      </w:r>
    </w:p>
    <w:p w14:paraId="7BBE8447" w14:textId="5964F9D7" w:rsidR="000F5B27" w:rsidRPr="00025DEC" w:rsidRDefault="000F5B27" w:rsidP="00F93021">
      <w:pPr>
        <w:pStyle w:val="ListParagraph"/>
        <w:numPr>
          <w:ilvl w:val="0"/>
          <w:numId w:val="8"/>
        </w:numPr>
        <w:spacing w:after="0" w:line="276" w:lineRule="auto"/>
        <w:ind w:left="1069" w:hanging="284"/>
        <w:jc w:val="both"/>
        <w:rPr>
          <w:rFonts w:ascii="Arial" w:hAnsi="Arial" w:cs="Arial"/>
          <w:lang w:val="id-ID"/>
        </w:rPr>
      </w:pPr>
      <w:r w:rsidRPr="00025DEC">
        <w:rPr>
          <w:rFonts w:ascii="Arial" w:hAnsi="Arial" w:cs="Arial"/>
          <w:lang w:val="id-ID"/>
        </w:rPr>
        <w:t>hak dan/atau kewenangan konstitusional tersebut oleh Pemohon</w:t>
      </w:r>
      <w:r w:rsidR="002C7C9D" w:rsidRPr="00025DEC">
        <w:rPr>
          <w:rFonts w:ascii="Arial" w:hAnsi="Arial" w:cs="Arial"/>
          <w:lang w:val="id-ID"/>
        </w:rPr>
        <w:t xml:space="preserve"> </w:t>
      </w:r>
      <w:r w:rsidRPr="00025DEC">
        <w:rPr>
          <w:rFonts w:ascii="Arial" w:hAnsi="Arial" w:cs="Arial"/>
          <w:lang w:val="id-ID"/>
        </w:rPr>
        <w:t>dianggap dirugikan oleh berlakunya undang-undang yang dimohonkan</w:t>
      </w:r>
      <w:r w:rsidR="002C7C9D" w:rsidRPr="00025DEC">
        <w:rPr>
          <w:rFonts w:ascii="Arial" w:hAnsi="Arial" w:cs="Arial"/>
          <w:lang w:val="id-ID"/>
        </w:rPr>
        <w:t xml:space="preserve"> </w:t>
      </w:r>
      <w:r w:rsidRPr="00025DEC">
        <w:rPr>
          <w:rFonts w:ascii="Arial" w:hAnsi="Arial" w:cs="Arial"/>
          <w:lang w:val="id-ID"/>
        </w:rPr>
        <w:t>pengujian;</w:t>
      </w:r>
    </w:p>
    <w:p w14:paraId="116EC43A" w14:textId="1277DC66" w:rsidR="000F5B27" w:rsidRPr="00025DEC" w:rsidRDefault="000F5B27" w:rsidP="00F93021">
      <w:pPr>
        <w:pStyle w:val="ListParagraph"/>
        <w:numPr>
          <w:ilvl w:val="0"/>
          <w:numId w:val="8"/>
        </w:numPr>
        <w:spacing w:after="0" w:line="276" w:lineRule="auto"/>
        <w:ind w:left="1069" w:hanging="284"/>
        <w:jc w:val="both"/>
        <w:rPr>
          <w:rFonts w:ascii="Arial" w:hAnsi="Arial" w:cs="Arial"/>
          <w:lang w:val="id-ID"/>
        </w:rPr>
      </w:pPr>
      <w:r w:rsidRPr="00025DEC">
        <w:rPr>
          <w:rFonts w:ascii="Arial" w:hAnsi="Arial" w:cs="Arial"/>
          <w:lang w:val="id-ID"/>
        </w:rPr>
        <w:t>kerugian konstitusional tersebut harus bersifat spesifik (khusus) dan aktual</w:t>
      </w:r>
      <w:r w:rsidR="002C7C9D" w:rsidRPr="00025DEC">
        <w:rPr>
          <w:rFonts w:ascii="Arial" w:hAnsi="Arial" w:cs="Arial"/>
          <w:lang w:val="id-ID"/>
        </w:rPr>
        <w:t xml:space="preserve"> </w:t>
      </w:r>
      <w:r w:rsidRPr="00025DEC">
        <w:rPr>
          <w:rFonts w:ascii="Arial" w:hAnsi="Arial" w:cs="Arial"/>
          <w:lang w:val="id-ID"/>
        </w:rPr>
        <w:t>atau setidak-tidaknya potensial yang menurut penalaran yang wajar dapat</w:t>
      </w:r>
      <w:r w:rsidR="002C7C9D" w:rsidRPr="00025DEC">
        <w:rPr>
          <w:rFonts w:ascii="Arial" w:hAnsi="Arial" w:cs="Arial"/>
          <w:lang w:val="id-ID"/>
        </w:rPr>
        <w:t xml:space="preserve"> </w:t>
      </w:r>
      <w:r w:rsidRPr="00025DEC">
        <w:rPr>
          <w:rFonts w:ascii="Arial" w:hAnsi="Arial" w:cs="Arial"/>
          <w:lang w:val="id-ID"/>
        </w:rPr>
        <w:t>dipastikan akan terjadi;</w:t>
      </w:r>
    </w:p>
    <w:p w14:paraId="5159C54E" w14:textId="6C2C4A31" w:rsidR="000F5B27" w:rsidRPr="00025DEC" w:rsidRDefault="000F5B27" w:rsidP="00F93021">
      <w:pPr>
        <w:pStyle w:val="ListParagraph"/>
        <w:numPr>
          <w:ilvl w:val="0"/>
          <w:numId w:val="8"/>
        </w:numPr>
        <w:spacing w:after="0" w:line="276" w:lineRule="auto"/>
        <w:ind w:left="1069" w:hanging="284"/>
        <w:jc w:val="both"/>
        <w:rPr>
          <w:rFonts w:ascii="Arial" w:hAnsi="Arial" w:cs="Arial"/>
          <w:lang w:val="id-ID"/>
        </w:rPr>
      </w:pPr>
      <w:r w:rsidRPr="00025DEC">
        <w:rPr>
          <w:rFonts w:ascii="Arial" w:hAnsi="Arial" w:cs="Arial"/>
          <w:lang w:val="id-ID"/>
        </w:rPr>
        <w:lastRenderedPageBreak/>
        <w:t>adanya hubungan sebab-akibat antara kerugian dimaksud dan berlakunya</w:t>
      </w:r>
      <w:r w:rsidR="002C7C9D" w:rsidRPr="00025DEC">
        <w:rPr>
          <w:rFonts w:ascii="Arial" w:hAnsi="Arial" w:cs="Arial"/>
          <w:lang w:val="id-ID"/>
        </w:rPr>
        <w:t xml:space="preserve"> </w:t>
      </w:r>
      <w:r w:rsidRPr="00025DEC">
        <w:rPr>
          <w:rFonts w:ascii="Arial" w:hAnsi="Arial" w:cs="Arial"/>
          <w:lang w:val="id-ID"/>
        </w:rPr>
        <w:t>undang-undang yang dimohonkan pengujian;</w:t>
      </w:r>
      <w:r w:rsidR="00570D77" w:rsidRPr="00025DEC">
        <w:rPr>
          <w:rFonts w:ascii="Arial" w:hAnsi="Arial" w:cs="Arial"/>
          <w:lang w:val="id-ID"/>
        </w:rPr>
        <w:t xml:space="preserve"> dan</w:t>
      </w:r>
    </w:p>
    <w:p w14:paraId="6830EB2F" w14:textId="7F28DB05" w:rsidR="00154757" w:rsidRPr="00025DEC" w:rsidRDefault="000F5B27" w:rsidP="00F93021">
      <w:pPr>
        <w:pStyle w:val="ListParagraph"/>
        <w:numPr>
          <w:ilvl w:val="0"/>
          <w:numId w:val="8"/>
        </w:numPr>
        <w:spacing w:after="0" w:line="276" w:lineRule="auto"/>
        <w:ind w:left="1069" w:hanging="284"/>
        <w:jc w:val="both"/>
        <w:rPr>
          <w:rFonts w:ascii="Arial" w:hAnsi="Arial" w:cs="Arial"/>
          <w:lang w:val="id-ID"/>
        </w:rPr>
      </w:pPr>
      <w:r w:rsidRPr="00025DEC">
        <w:rPr>
          <w:rFonts w:ascii="Arial" w:hAnsi="Arial" w:cs="Arial"/>
          <w:lang w:val="id-ID"/>
        </w:rPr>
        <w:t>adanya kemungkinan bahwa dengan dikabulkannya permohonan, maka</w:t>
      </w:r>
      <w:r w:rsidR="002C7C9D" w:rsidRPr="00025DEC">
        <w:rPr>
          <w:rFonts w:ascii="Arial" w:hAnsi="Arial" w:cs="Arial"/>
          <w:lang w:val="id-ID"/>
        </w:rPr>
        <w:t xml:space="preserve"> </w:t>
      </w:r>
      <w:r w:rsidRPr="00025DEC">
        <w:rPr>
          <w:rFonts w:ascii="Arial" w:hAnsi="Arial" w:cs="Arial"/>
          <w:lang w:val="id-ID"/>
        </w:rPr>
        <w:t>kerugian konstitusional seperti yang didalilkan tidak akan atau tidak lagi</w:t>
      </w:r>
      <w:r w:rsidR="002C7C9D" w:rsidRPr="00025DEC">
        <w:rPr>
          <w:rFonts w:ascii="Arial" w:hAnsi="Arial" w:cs="Arial"/>
          <w:lang w:val="id-ID"/>
        </w:rPr>
        <w:t xml:space="preserve"> </w:t>
      </w:r>
      <w:r w:rsidRPr="00025DEC">
        <w:rPr>
          <w:rFonts w:ascii="Arial" w:hAnsi="Arial" w:cs="Arial"/>
          <w:lang w:val="id-ID"/>
        </w:rPr>
        <w:t>terjadi</w:t>
      </w:r>
      <w:r w:rsidR="00570D77" w:rsidRPr="00025DEC">
        <w:rPr>
          <w:rFonts w:ascii="Arial" w:hAnsi="Arial" w:cs="Arial"/>
          <w:lang w:val="id-ID"/>
        </w:rPr>
        <w:t>.</w:t>
      </w:r>
    </w:p>
    <w:p w14:paraId="416BE744" w14:textId="77777777" w:rsidR="0099484B" w:rsidRPr="00025DEC" w:rsidRDefault="0099484B" w:rsidP="0099484B">
      <w:pPr>
        <w:pStyle w:val="ListParagraph"/>
        <w:spacing w:after="0" w:line="276" w:lineRule="auto"/>
        <w:ind w:left="1069"/>
        <w:jc w:val="both"/>
        <w:rPr>
          <w:rFonts w:ascii="Arial" w:hAnsi="Arial" w:cs="Arial"/>
          <w:lang w:val="id-ID"/>
        </w:rPr>
      </w:pPr>
    </w:p>
    <w:p w14:paraId="4F44399D" w14:textId="77777777" w:rsidR="00DB0D0F" w:rsidRPr="005B6E9D" w:rsidRDefault="00154757" w:rsidP="00DB0D0F">
      <w:pPr>
        <w:pStyle w:val="ListParagraph"/>
        <w:numPr>
          <w:ilvl w:val="0"/>
          <w:numId w:val="26"/>
        </w:numPr>
        <w:spacing w:after="0" w:line="276" w:lineRule="auto"/>
        <w:ind w:hanging="437"/>
        <w:jc w:val="both"/>
        <w:rPr>
          <w:b/>
          <w:bCs/>
          <w:lang w:val="id-ID"/>
        </w:rPr>
      </w:pPr>
      <w:r w:rsidRPr="005B6E9D">
        <w:rPr>
          <w:rFonts w:ascii="Arial" w:hAnsi="Arial" w:cs="Arial"/>
          <w:b/>
          <w:bCs/>
          <w:lang w:val="id-ID"/>
        </w:rPr>
        <w:t>Subjek Hukum Para Pemohon</w:t>
      </w:r>
    </w:p>
    <w:p w14:paraId="4AFCA10B" w14:textId="255E54FC" w:rsidR="002C59F4" w:rsidRPr="005B6E9D" w:rsidRDefault="00065891" w:rsidP="00DB0D0F">
      <w:pPr>
        <w:pStyle w:val="ListParagraph"/>
        <w:numPr>
          <w:ilvl w:val="1"/>
          <w:numId w:val="26"/>
        </w:numPr>
        <w:spacing w:after="0" w:line="276" w:lineRule="auto"/>
        <w:ind w:left="426" w:hanging="426"/>
        <w:jc w:val="both"/>
        <w:rPr>
          <w:b/>
          <w:bCs/>
          <w:lang w:val="id-ID"/>
        </w:rPr>
      </w:pPr>
      <w:r w:rsidRPr="005B6E9D">
        <w:rPr>
          <w:rFonts w:ascii="Arial" w:hAnsi="Arial" w:cs="Arial"/>
          <w:b/>
          <w:bCs/>
          <w:lang w:val="id-ID"/>
        </w:rPr>
        <w:t>Pemohon I</w:t>
      </w:r>
      <w:r w:rsidR="004D78F3" w:rsidRPr="005B6E9D">
        <w:rPr>
          <w:rFonts w:ascii="Arial" w:hAnsi="Arial" w:cs="Arial"/>
          <w:b/>
          <w:bCs/>
          <w:lang w:val="id-ID"/>
        </w:rPr>
        <w:t xml:space="preserve"> dan Pemohon II</w:t>
      </w:r>
      <w:r w:rsidRPr="005B6E9D">
        <w:rPr>
          <w:rFonts w:ascii="Arial" w:hAnsi="Arial" w:cs="Arial"/>
          <w:b/>
          <w:bCs/>
          <w:lang w:val="id-ID"/>
        </w:rPr>
        <w:t xml:space="preserve"> merupakan Badan Hukum Privat</w:t>
      </w:r>
    </w:p>
    <w:p w14:paraId="65C4E4EF" w14:textId="1CF39CF6" w:rsidR="00BC6757" w:rsidRPr="005B6E9D" w:rsidRDefault="00065891"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 xml:space="preserve">Bahwa Pemohon I  adalah badan hukum </w:t>
      </w:r>
      <w:r w:rsidR="00A23778" w:rsidRPr="00025DEC">
        <w:rPr>
          <w:rFonts w:ascii="Arial" w:hAnsi="Arial" w:cs="Arial"/>
          <w:lang w:val="id-ID"/>
        </w:rPr>
        <w:t>privat</w:t>
      </w:r>
      <w:r w:rsidRPr="00025DEC">
        <w:rPr>
          <w:rFonts w:ascii="Arial" w:hAnsi="Arial" w:cs="Arial"/>
          <w:lang w:val="id-ID"/>
        </w:rPr>
        <w:t xml:space="preserve"> yang  dibentuk </w:t>
      </w:r>
      <w:r w:rsidR="00A23778" w:rsidRPr="00025DEC">
        <w:rPr>
          <w:rFonts w:ascii="Arial" w:hAnsi="Arial" w:cs="Arial"/>
          <w:lang w:val="id-ID"/>
        </w:rPr>
        <w:t>berdasarkan Keputusan Menteri Hukum dan HAM RI No. AHU-0031117.AH.01.07.</w:t>
      </w:r>
      <w:r w:rsidR="00685734" w:rsidRPr="00025DEC">
        <w:rPr>
          <w:rFonts w:ascii="Arial" w:hAnsi="Arial" w:cs="Arial"/>
          <w:lang w:val="id-ID"/>
        </w:rPr>
        <w:t xml:space="preserve"> </w:t>
      </w:r>
      <w:r w:rsidR="00A23778" w:rsidRPr="00025DEC">
        <w:rPr>
          <w:rFonts w:ascii="Arial" w:hAnsi="Arial" w:cs="Arial"/>
          <w:lang w:val="id-ID"/>
        </w:rPr>
        <w:t>Tahun 2019</w:t>
      </w:r>
      <w:r w:rsidR="00FA1379" w:rsidRPr="00025DEC">
        <w:rPr>
          <w:rFonts w:ascii="Arial" w:hAnsi="Arial" w:cs="Arial"/>
          <w:lang w:val="id-ID"/>
        </w:rPr>
        <w:t xml:space="preserve"> sebagaimana diubah terakhir dengan Keputusan Menteri Hukum dan HAM RI No. AHU-0001461.AH.01.08.</w:t>
      </w:r>
      <w:r w:rsidR="00685734" w:rsidRPr="00025DEC">
        <w:rPr>
          <w:rFonts w:ascii="Arial" w:hAnsi="Arial" w:cs="Arial"/>
          <w:lang w:val="id-ID"/>
        </w:rPr>
        <w:t xml:space="preserve"> </w:t>
      </w:r>
      <w:r w:rsidR="00FA1379" w:rsidRPr="00025DEC">
        <w:rPr>
          <w:rFonts w:ascii="Arial" w:hAnsi="Arial" w:cs="Arial"/>
          <w:lang w:val="id-ID"/>
        </w:rPr>
        <w:t>Tahun 2024, tanggal 26 September 2024</w:t>
      </w:r>
      <w:r w:rsidR="00A23778" w:rsidRPr="00025DEC">
        <w:rPr>
          <w:rFonts w:ascii="Arial" w:hAnsi="Arial" w:cs="Arial"/>
          <w:lang w:val="id-ID"/>
        </w:rPr>
        <w:t xml:space="preserve"> </w:t>
      </w:r>
      <w:r w:rsidRPr="005B6E9D">
        <w:rPr>
          <w:rFonts w:ascii="Arial" w:hAnsi="Arial" w:cs="Arial"/>
          <w:b/>
          <w:bCs/>
          <w:lang w:val="id-ID"/>
        </w:rPr>
        <w:t>[Bukti P-</w:t>
      </w:r>
      <w:r w:rsidR="00353FC4" w:rsidRPr="005B6E9D">
        <w:rPr>
          <w:rFonts w:ascii="Arial" w:hAnsi="Arial" w:cs="Arial"/>
          <w:b/>
          <w:bCs/>
          <w:lang w:val="id-ID"/>
        </w:rPr>
        <w:t>4</w:t>
      </w:r>
      <w:r w:rsidRPr="005B6E9D">
        <w:rPr>
          <w:rFonts w:ascii="Arial" w:hAnsi="Arial" w:cs="Arial"/>
          <w:b/>
          <w:bCs/>
          <w:lang w:val="id-ID"/>
        </w:rPr>
        <w:t>]</w:t>
      </w:r>
      <w:r w:rsidR="005E1E4D" w:rsidRPr="00025DEC">
        <w:rPr>
          <w:rFonts w:ascii="Arial" w:hAnsi="Arial" w:cs="Arial"/>
          <w:lang w:val="en-US"/>
        </w:rPr>
        <w:t xml:space="preserve"> </w:t>
      </w:r>
      <w:r w:rsidR="00BC6757" w:rsidRPr="00025DEC">
        <w:rPr>
          <w:rFonts w:ascii="Arial" w:hAnsi="Arial" w:cs="Arial"/>
          <w:lang w:val="en-US"/>
        </w:rPr>
        <w:t xml:space="preserve">serta Salinan </w:t>
      </w:r>
      <w:r w:rsidR="00BC6757" w:rsidRPr="00025DEC">
        <w:rPr>
          <w:rFonts w:ascii="Arial" w:hAnsi="Arial" w:cs="Arial"/>
        </w:rPr>
        <w:t xml:space="preserve">Akta Notaris Nomor 11 tanggal 19 November 2018 yang dibuat oleh dan di hadapan Notaris Ahmad Yulias, S.H., yang berkedudukan di Jalan Jenderal Sudirman-Komp Ruko No. 6 Butta Towa Kabupaten Maros, mengenai pendirian Perkumpulan Badan Hukum Kerjasama Dekan Fakultas Hukum Perguruan Tinggi Negeri </w:t>
      </w:r>
      <w:r w:rsidR="00ED1708" w:rsidRPr="00025DEC">
        <w:rPr>
          <w:rFonts w:ascii="Arial" w:hAnsi="Arial" w:cs="Arial"/>
        </w:rPr>
        <w:t>s</w:t>
      </w:r>
      <w:r w:rsidR="00BC6757" w:rsidRPr="00025DEC">
        <w:rPr>
          <w:rFonts w:ascii="Arial" w:hAnsi="Arial" w:cs="Arial"/>
        </w:rPr>
        <w:t>e-Indonesia</w:t>
      </w:r>
      <w:r w:rsidR="00353FC4" w:rsidRPr="00025DEC">
        <w:rPr>
          <w:rFonts w:ascii="Arial" w:hAnsi="Arial" w:cs="Arial"/>
        </w:rPr>
        <w:t xml:space="preserve"> </w:t>
      </w:r>
      <w:r w:rsidR="00353FC4" w:rsidRPr="005B6E9D">
        <w:rPr>
          <w:rFonts w:ascii="Arial" w:hAnsi="Arial" w:cs="Arial"/>
          <w:b/>
          <w:bCs/>
          <w:lang w:val="id-ID"/>
        </w:rPr>
        <w:t>[Bukti P-5]</w:t>
      </w:r>
      <w:r w:rsidR="00BC6757" w:rsidRPr="00025DEC">
        <w:rPr>
          <w:rFonts w:ascii="Arial" w:hAnsi="Arial" w:cs="Arial"/>
        </w:rPr>
        <w:t>. Akta tersebut merupakan akta otentik yang memuat kehendak para pihak sebagaimana dituangkan secara sah dan sesuai dengan ketentuan peraturan perundang-undangan yang berlaku, dan oleh karenanya memiliki kekuatan pembuktian yang sempurna sebagaimana dimaksud dalam Pasal 1868 Kitab Undang-Undang Hukum Perdata</w:t>
      </w:r>
      <w:r w:rsidR="00222881" w:rsidRPr="00025DEC">
        <w:rPr>
          <w:rFonts w:ascii="Arial" w:hAnsi="Arial" w:cs="Arial"/>
        </w:rPr>
        <w:t>;</w:t>
      </w:r>
    </w:p>
    <w:p w14:paraId="0713CAF6" w14:textId="77777777" w:rsidR="005B6E9D" w:rsidRPr="00025DEC" w:rsidRDefault="005B6E9D" w:rsidP="005B6E9D">
      <w:pPr>
        <w:pStyle w:val="ListParagraph"/>
        <w:spacing w:after="120" w:line="276" w:lineRule="auto"/>
        <w:ind w:left="785"/>
        <w:jc w:val="both"/>
        <w:rPr>
          <w:rFonts w:ascii="Arial" w:hAnsi="Arial" w:cs="Arial"/>
          <w:lang w:val="id-ID"/>
        </w:rPr>
      </w:pPr>
    </w:p>
    <w:p w14:paraId="3A50C216" w14:textId="5608EBB9" w:rsidR="005B6E9D" w:rsidRDefault="00065891" w:rsidP="005B6E9D">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 xml:space="preserve">Bahwa Pemohon I tergolong sebagai subjek badan hukum </w:t>
      </w:r>
      <w:r w:rsidR="00A23778" w:rsidRPr="00025DEC">
        <w:rPr>
          <w:rFonts w:ascii="Arial" w:hAnsi="Arial" w:cs="Arial"/>
          <w:lang w:val="id-ID"/>
        </w:rPr>
        <w:t>privat</w:t>
      </w:r>
      <w:r w:rsidRPr="00025DEC">
        <w:rPr>
          <w:rFonts w:ascii="Arial" w:hAnsi="Arial" w:cs="Arial"/>
          <w:lang w:val="id-ID"/>
        </w:rPr>
        <w:t xml:space="preserve"> yang berdasarkan ketentuan Pasal 51 ayat (1) UU MK jo</w:t>
      </w:r>
      <w:r w:rsidR="00190540" w:rsidRPr="00025DEC">
        <w:rPr>
          <w:rFonts w:ascii="Arial" w:hAnsi="Arial" w:cs="Arial"/>
          <w:lang w:val="id-ID"/>
        </w:rPr>
        <w:t>.</w:t>
      </w:r>
      <w:r w:rsidRPr="00025DEC">
        <w:rPr>
          <w:rFonts w:ascii="Arial" w:hAnsi="Arial" w:cs="Arial"/>
          <w:lang w:val="id-ID"/>
        </w:rPr>
        <w:t xml:space="preserve"> Pasal 4 ayat (1) PMK PUU diberikan hak untuk mengajukan pengujian </w:t>
      </w:r>
      <w:r w:rsidR="00190540" w:rsidRPr="00025DEC">
        <w:rPr>
          <w:rFonts w:ascii="Arial" w:hAnsi="Arial" w:cs="Arial"/>
          <w:lang w:val="id-ID"/>
        </w:rPr>
        <w:t>undang-undang</w:t>
      </w:r>
      <w:r w:rsidRPr="00025DEC">
        <w:rPr>
          <w:rFonts w:ascii="Arial" w:hAnsi="Arial" w:cs="Arial"/>
          <w:lang w:val="id-ID"/>
        </w:rPr>
        <w:t xml:space="preserve"> terhadap </w:t>
      </w:r>
      <w:r w:rsidR="00F17FEF" w:rsidRPr="00025DEC">
        <w:rPr>
          <w:rFonts w:ascii="Arial" w:hAnsi="Arial" w:cs="Arial"/>
          <w:lang w:val="id-ID"/>
        </w:rPr>
        <w:t>UUD 1945</w:t>
      </w:r>
      <w:r w:rsidR="00190540" w:rsidRPr="00025DEC">
        <w:rPr>
          <w:rFonts w:ascii="Arial" w:hAnsi="Arial" w:cs="Arial"/>
          <w:lang w:val="id-ID"/>
        </w:rPr>
        <w:t>,</w:t>
      </w:r>
      <w:r w:rsidRPr="00025DEC">
        <w:rPr>
          <w:rFonts w:ascii="Arial" w:hAnsi="Arial" w:cs="Arial"/>
          <w:lang w:val="id-ID"/>
        </w:rPr>
        <w:t xml:space="preserve"> in casu pengujian materiil </w:t>
      </w:r>
      <w:r w:rsidR="00190540" w:rsidRPr="00025DEC">
        <w:rPr>
          <w:rFonts w:ascii="Arial" w:hAnsi="Arial" w:cs="Arial"/>
          <w:lang w:val="id-ID"/>
        </w:rPr>
        <w:t xml:space="preserve">UU 20/2003 dan </w:t>
      </w:r>
      <w:r w:rsidRPr="00025DEC">
        <w:rPr>
          <w:rFonts w:ascii="Arial" w:hAnsi="Arial" w:cs="Arial"/>
          <w:lang w:val="id-ID"/>
        </w:rPr>
        <w:t xml:space="preserve">UU 12/2012 terhadap </w:t>
      </w:r>
      <w:r w:rsidR="00F17FEF" w:rsidRPr="00025DEC">
        <w:rPr>
          <w:rFonts w:ascii="Arial" w:hAnsi="Arial" w:cs="Arial"/>
          <w:lang w:val="id-ID"/>
        </w:rPr>
        <w:t>UUD 1945</w:t>
      </w:r>
      <w:r w:rsidRPr="00025DEC">
        <w:rPr>
          <w:rFonts w:ascii="Arial" w:hAnsi="Arial" w:cs="Arial"/>
          <w:lang w:val="id-ID"/>
        </w:rPr>
        <w:t xml:space="preserve">, karena Pemohon I menganggap hak dan/atau kewenangan konstitusionalnya dirugikan oleh berlakunya </w:t>
      </w:r>
      <w:r w:rsidR="00190540" w:rsidRPr="00025DEC">
        <w:rPr>
          <w:rFonts w:ascii="Arial" w:hAnsi="Arial" w:cs="Arial"/>
          <w:lang w:val="id-ID"/>
        </w:rPr>
        <w:t xml:space="preserve">Pasal 60 ayat (2) UU 20/2003 serta </w:t>
      </w:r>
      <w:r w:rsidR="00190540" w:rsidRPr="00025DEC">
        <w:rPr>
          <w:rFonts w:ascii="Arial" w:eastAsia="Arial" w:hAnsi="Arial" w:cs="Arial"/>
          <w:lang w:val="id-ID"/>
        </w:rPr>
        <w:t xml:space="preserve">Pasal 55 ayat (5), ayat (6), ayat (7), dan ayat (8) </w:t>
      </w:r>
      <w:r w:rsidR="00190540" w:rsidRPr="00025DEC">
        <w:rPr>
          <w:rFonts w:ascii="Arial" w:hAnsi="Arial" w:cs="Arial"/>
          <w:lang w:val="id-ID"/>
        </w:rPr>
        <w:t>UU 12/2012</w:t>
      </w:r>
      <w:r w:rsidRPr="00025DEC">
        <w:rPr>
          <w:rFonts w:ascii="Arial" w:hAnsi="Arial" w:cs="Arial"/>
          <w:lang w:val="id-ID"/>
        </w:rPr>
        <w:t>;</w:t>
      </w:r>
    </w:p>
    <w:p w14:paraId="7673C426" w14:textId="77777777" w:rsidR="005B6E9D" w:rsidRPr="005B6E9D" w:rsidRDefault="005B6E9D" w:rsidP="005B6E9D">
      <w:pPr>
        <w:spacing w:after="120" w:line="276" w:lineRule="auto"/>
        <w:jc w:val="both"/>
        <w:rPr>
          <w:rFonts w:ascii="Arial" w:hAnsi="Arial" w:cs="Arial"/>
          <w:lang w:val="id-ID"/>
        </w:rPr>
      </w:pPr>
    </w:p>
    <w:p w14:paraId="48FCB057" w14:textId="00C0EF50" w:rsidR="005B6E9D" w:rsidRPr="005B6E9D" w:rsidRDefault="00FA1379" w:rsidP="005B6E9D">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 xml:space="preserve">Bahwa Pemohon I sebagai badan hukum privat merupakan wadah Kerjasama </w:t>
      </w:r>
      <w:r w:rsidR="00842ACB" w:rsidRPr="00025DEC">
        <w:rPr>
          <w:rFonts w:ascii="Arial" w:hAnsi="Arial" w:cs="Arial"/>
          <w:lang w:val="id-ID"/>
        </w:rPr>
        <w:t xml:space="preserve">Dekan </w:t>
      </w:r>
      <w:r w:rsidRPr="00025DEC">
        <w:rPr>
          <w:rFonts w:ascii="Arial" w:hAnsi="Arial" w:cs="Arial"/>
          <w:lang w:val="id-ID"/>
        </w:rPr>
        <w:t xml:space="preserve">Fakultas Hukum Perguruan Tinggi Negeri </w:t>
      </w:r>
      <w:r w:rsidR="00842ACB" w:rsidRPr="00025DEC">
        <w:rPr>
          <w:rFonts w:ascii="Arial" w:hAnsi="Arial" w:cs="Arial"/>
          <w:lang w:val="id-ID"/>
        </w:rPr>
        <w:t>se-</w:t>
      </w:r>
      <w:r w:rsidRPr="00025DEC">
        <w:rPr>
          <w:rFonts w:ascii="Arial" w:hAnsi="Arial" w:cs="Arial"/>
          <w:lang w:val="id-ID"/>
        </w:rPr>
        <w:t xml:space="preserve">Indonesia yang mempunyai </w:t>
      </w:r>
      <w:r w:rsidR="00842ACB" w:rsidRPr="00025DEC">
        <w:rPr>
          <w:rFonts w:ascii="Arial" w:hAnsi="Arial" w:cs="Arial"/>
          <w:lang w:val="id-ID"/>
        </w:rPr>
        <w:t xml:space="preserve">maksud dan </w:t>
      </w:r>
      <w:r w:rsidRPr="00025DEC">
        <w:rPr>
          <w:rFonts w:ascii="Arial" w:hAnsi="Arial" w:cs="Arial"/>
          <w:lang w:val="id-ID"/>
        </w:rPr>
        <w:t xml:space="preserve">tujuan </w:t>
      </w:r>
      <w:r w:rsidR="00842ACB" w:rsidRPr="00025DEC">
        <w:rPr>
          <w:rFonts w:ascii="Arial" w:hAnsi="Arial" w:cs="Arial"/>
          <w:lang w:val="id-ID"/>
        </w:rPr>
        <w:t>pengembangan standar pendidikan hukum</w:t>
      </w:r>
      <w:r w:rsidRPr="00025DEC">
        <w:rPr>
          <w:rFonts w:ascii="Arial" w:hAnsi="Arial" w:cs="Arial"/>
          <w:lang w:val="id-ID"/>
        </w:rPr>
        <w:t xml:space="preserve"> di Indonesia</w:t>
      </w:r>
      <w:r w:rsidR="00842ACB" w:rsidRPr="00025DEC">
        <w:rPr>
          <w:rFonts w:ascii="Arial" w:hAnsi="Arial" w:cs="Arial"/>
          <w:lang w:val="id-ID"/>
        </w:rPr>
        <w:t xml:space="preserve"> serta menyamakan persepsi, visi, dan misi dalam pengelolaan di bidang pendidikan, penelitian, dan pengabdian kepada masyarakat sebagaimana amanat Pasal 5 Anggaran Dasar</w:t>
      </w:r>
      <w:r w:rsidR="00842ACB" w:rsidRPr="00025DEC">
        <w:rPr>
          <w:rFonts w:ascii="Arial" w:hAnsi="Arial" w:cs="Arial"/>
          <w:noProof w:val="0"/>
          <w:lang w:val="id-ID"/>
        </w:rPr>
        <w:t xml:space="preserve"> Badan Ke</w:t>
      </w:r>
      <w:r w:rsidR="00D15258">
        <w:rPr>
          <w:rFonts w:ascii="Arial" w:hAnsi="Arial" w:cs="Arial"/>
          <w:noProof w:val="0"/>
          <w:lang w:val="id-ID"/>
        </w:rPr>
        <w:t>r</w:t>
      </w:r>
      <w:r w:rsidR="00842ACB" w:rsidRPr="00025DEC">
        <w:rPr>
          <w:rFonts w:ascii="Arial" w:hAnsi="Arial" w:cs="Arial"/>
          <w:noProof w:val="0"/>
          <w:lang w:val="id-ID"/>
        </w:rPr>
        <w:t xml:space="preserve">jasama Dekan Fakultas Hukum Perguruan Tinggi </w:t>
      </w:r>
      <w:r w:rsidR="00ED1708" w:rsidRPr="00025DEC">
        <w:rPr>
          <w:rFonts w:ascii="Arial" w:hAnsi="Arial" w:cs="Arial"/>
          <w:noProof w:val="0"/>
          <w:lang w:val="id-ID"/>
        </w:rPr>
        <w:t>s</w:t>
      </w:r>
      <w:r w:rsidR="00842ACB" w:rsidRPr="00025DEC">
        <w:rPr>
          <w:rFonts w:ascii="Arial" w:hAnsi="Arial" w:cs="Arial"/>
          <w:noProof w:val="0"/>
          <w:lang w:val="id-ID"/>
        </w:rPr>
        <w:t>e-Indonesia</w:t>
      </w:r>
      <w:r w:rsidR="00F85AD7" w:rsidRPr="00025DEC">
        <w:rPr>
          <w:rFonts w:ascii="Arial" w:hAnsi="Arial" w:cs="Arial"/>
          <w:noProof w:val="0"/>
          <w:lang w:val="id-ID"/>
        </w:rPr>
        <w:t xml:space="preserve"> </w:t>
      </w:r>
      <w:r w:rsidR="00F85AD7" w:rsidRPr="005B6E9D">
        <w:rPr>
          <w:rFonts w:ascii="Arial" w:hAnsi="Arial" w:cs="Arial"/>
          <w:b/>
          <w:bCs/>
          <w:noProof w:val="0"/>
          <w:lang w:val="id-ID"/>
        </w:rPr>
        <w:t>[Bukti P</w:t>
      </w:r>
      <w:r w:rsidR="00F44B6E" w:rsidRPr="005B6E9D">
        <w:rPr>
          <w:rFonts w:ascii="Arial" w:hAnsi="Arial" w:cs="Arial"/>
          <w:b/>
          <w:bCs/>
          <w:noProof w:val="0"/>
          <w:lang w:val="id-ID"/>
        </w:rPr>
        <w:t>-</w:t>
      </w:r>
      <w:r w:rsidR="00353FC4" w:rsidRPr="005B6E9D">
        <w:rPr>
          <w:rFonts w:ascii="Arial" w:hAnsi="Arial" w:cs="Arial"/>
          <w:b/>
          <w:bCs/>
          <w:noProof w:val="0"/>
          <w:lang w:val="id-ID"/>
        </w:rPr>
        <w:t>5</w:t>
      </w:r>
      <w:r w:rsidR="00F85AD7" w:rsidRPr="005B6E9D">
        <w:rPr>
          <w:rFonts w:ascii="Arial" w:hAnsi="Arial" w:cs="Arial"/>
          <w:b/>
          <w:bCs/>
          <w:noProof w:val="0"/>
          <w:lang w:val="id-ID"/>
        </w:rPr>
        <w:t>]</w:t>
      </w:r>
      <w:r w:rsidR="00842ACB" w:rsidRPr="005B6E9D">
        <w:rPr>
          <w:rFonts w:ascii="Arial" w:hAnsi="Arial" w:cs="Arial"/>
          <w:b/>
          <w:bCs/>
          <w:lang w:val="id-ID"/>
        </w:rPr>
        <w:t>;</w:t>
      </w:r>
    </w:p>
    <w:p w14:paraId="506E6FD3" w14:textId="77777777" w:rsidR="005B6E9D" w:rsidRPr="005B6E9D" w:rsidRDefault="005B6E9D" w:rsidP="005B6E9D">
      <w:pPr>
        <w:pStyle w:val="ListParagraph"/>
        <w:rPr>
          <w:rFonts w:ascii="Arial" w:hAnsi="Arial" w:cs="Arial"/>
          <w:lang w:val="id-ID"/>
        </w:rPr>
      </w:pPr>
    </w:p>
    <w:p w14:paraId="5E85DCA4" w14:textId="77777777" w:rsidR="005B6E9D" w:rsidRPr="005B6E9D" w:rsidRDefault="005B6E9D" w:rsidP="005B6E9D">
      <w:pPr>
        <w:pStyle w:val="ListParagraph"/>
        <w:spacing w:after="120" w:line="276" w:lineRule="auto"/>
        <w:ind w:left="785"/>
        <w:jc w:val="both"/>
        <w:rPr>
          <w:rFonts w:ascii="Arial" w:hAnsi="Arial" w:cs="Arial"/>
          <w:lang w:val="id-ID"/>
        </w:rPr>
      </w:pPr>
    </w:p>
    <w:p w14:paraId="0D5DE2A1" w14:textId="5EBFF9C3" w:rsidR="00065891" w:rsidRPr="005B6E9D" w:rsidRDefault="00065891" w:rsidP="00F93021">
      <w:pPr>
        <w:pStyle w:val="ListParagraph"/>
        <w:numPr>
          <w:ilvl w:val="0"/>
          <w:numId w:val="7"/>
        </w:numPr>
        <w:spacing w:after="120" w:line="276" w:lineRule="auto"/>
        <w:ind w:left="785" w:hanging="425"/>
        <w:jc w:val="both"/>
        <w:rPr>
          <w:rFonts w:ascii="Arial" w:hAnsi="Arial" w:cs="Arial"/>
          <w:noProof w:val="0"/>
        </w:rPr>
      </w:pPr>
      <w:r w:rsidRPr="00025DEC">
        <w:rPr>
          <w:rFonts w:ascii="Arial" w:hAnsi="Arial" w:cs="Arial"/>
          <w:lang w:val="id-ID"/>
        </w:rPr>
        <w:t>Bahwa dalam mengajukan Permohonan a quo</w:t>
      </w:r>
      <w:r w:rsidR="00190540" w:rsidRPr="00025DEC">
        <w:rPr>
          <w:rFonts w:ascii="Arial" w:hAnsi="Arial" w:cs="Arial"/>
          <w:lang w:val="id-ID"/>
        </w:rPr>
        <w:t>,</w:t>
      </w:r>
      <w:r w:rsidRPr="00025DEC">
        <w:rPr>
          <w:rFonts w:ascii="Arial" w:hAnsi="Arial" w:cs="Arial"/>
          <w:lang w:val="id-ID"/>
        </w:rPr>
        <w:t xml:space="preserve"> Pemohon I diwakili oleh </w:t>
      </w:r>
      <w:r w:rsidR="00A23778" w:rsidRPr="00025DEC">
        <w:rPr>
          <w:rFonts w:ascii="Arial" w:hAnsi="Arial" w:cs="Arial"/>
          <w:lang w:val="id-ID"/>
        </w:rPr>
        <w:t xml:space="preserve">Ketua yakni </w:t>
      </w:r>
      <w:r w:rsidR="00A23778" w:rsidRPr="00025DEC">
        <w:rPr>
          <w:rFonts w:ascii="Arial" w:hAnsi="Arial" w:cs="Arial"/>
          <w:noProof w:val="0"/>
          <w:lang w:val="id-ID"/>
        </w:rPr>
        <w:t>Dahliana Hasan, S</w:t>
      </w:r>
      <w:r w:rsidR="00190540" w:rsidRPr="00025DEC">
        <w:rPr>
          <w:rFonts w:ascii="Arial" w:hAnsi="Arial" w:cs="Arial"/>
          <w:noProof w:val="0"/>
          <w:lang w:val="id-ID"/>
        </w:rPr>
        <w:t>.</w:t>
      </w:r>
      <w:r w:rsidR="00A23778" w:rsidRPr="00025DEC">
        <w:rPr>
          <w:rFonts w:ascii="Arial" w:hAnsi="Arial" w:cs="Arial"/>
          <w:noProof w:val="0"/>
          <w:lang w:val="id-ID"/>
        </w:rPr>
        <w:t>H</w:t>
      </w:r>
      <w:r w:rsidR="00190540" w:rsidRPr="00025DEC">
        <w:rPr>
          <w:rFonts w:ascii="Arial" w:hAnsi="Arial" w:cs="Arial"/>
          <w:noProof w:val="0"/>
          <w:lang w:val="id-ID"/>
        </w:rPr>
        <w:t>.</w:t>
      </w:r>
      <w:r w:rsidR="00A23778" w:rsidRPr="00025DEC">
        <w:rPr>
          <w:rFonts w:ascii="Arial" w:hAnsi="Arial" w:cs="Arial"/>
          <w:noProof w:val="0"/>
          <w:lang w:val="id-ID"/>
        </w:rPr>
        <w:t>, M.Tax</w:t>
      </w:r>
      <w:r w:rsidR="00190540" w:rsidRPr="00025DEC">
        <w:rPr>
          <w:rFonts w:ascii="Arial" w:hAnsi="Arial" w:cs="Arial"/>
          <w:noProof w:val="0"/>
          <w:lang w:val="id-ID"/>
        </w:rPr>
        <w:t>.</w:t>
      </w:r>
      <w:r w:rsidR="00A23778" w:rsidRPr="00025DEC">
        <w:rPr>
          <w:rFonts w:ascii="Arial" w:hAnsi="Arial" w:cs="Arial"/>
          <w:noProof w:val="0"/>
          <w:lang w:val="id-ID"/>
        </w:rPr>
        <w:t>, Ph.D.</w:t>
      </w:r>
      <w:r w:rsidR="00A23778" w:rsidRPr="00025DEC">
        <w:rPr>
          <w:rFonts w:ascii="Arial" w:hAnsi="Arial" w:cs="Arial"/>
          <w:lang w:val="id-ID"/>
        </w:rPr>
        <w:t>,</w:t>
      </w:r>
      <w:r w:rsidR="005E1E4D" w:rsidRPr="00025DEC">
        <w:rPr>
          <w:rFonts w:ascii="Arial" w:hAnsi="Arial" w:cs="Arial"/>
          <w:lang w:val="en-US"/>
        </w:rPr>
        <w:t xml:space="preserve"> </w:t>
      </w:r>
      <w:r w:rsidR="005E1E4D" w:rsidRPr="005B6E9D">
        <w:rPr>
          <w:rFonts w:ascii="Arial" w:hAnsi="Arial" w:cs="Arial"/>
          <w:b/>
          <w:bCs/>
          <w:noProof w:val="0"/>
          <w:lang w:val="id-ID"/>
        </w:rPr>
        <w:t>[</w:t>
      </w:r>
      <w:r w:rsidR="005E1E4D" w:rsidRPr="005B6E9D">
        <w:rPr>
          <w:rFonts w:ascii="Arial" w:hAnsi="Arial" w:cs="Arial"/>
          <w:b/>
          <w:bCs/>
          <w:noProof w:val="0"/>
          <w:lang w:val="en-US"/>
        </w:rPr>
        <w:t xml:space="preserve">Bukti </w:t>
      </w:r>
      <w:r w:rsidR="005E1E4D" w:rsidRPr="005B6E9D">
        <w:rPr>
          <w:rFonts w:ascii="Arial" w:hAnsi="Arial" w:cs="Arial"/>
          <w:b/>
          <w:bCs/>
          <w:noProof w:val="0"/>
          <w:lang w:val="id-ID"/>
        </w:rPr>
        <w:t>P-</w:t>
      </w:r>
      <w:r w:rsidR="00353FC4" w:rsidRPr="005B6E9D">
        <w:rPr>
          <w:rFonts w:ascii="Arial" w:hAnsi="Arial" w:cs="Arial"/>
          <w:b/>
          <w:bCs/>
          <w:noProof w:val="0"/>
          <w:lang w:val="en-US"/>
        </w:rPr>
        <w:t>6</w:t>
      </w:r>
      <w:r w:rsidR="005E1E4D" w:rsidRPr="005B6E9D">
        <w:rPr>
          <w:rFonts w:ascii="Arial" w:hAnsi="Arial" w:cs="Arial"/>
          <w:b/>
          <w:bCs/>
          <w:noProof w:val="0"/>
          <w:lang w:val="id-ID"/>
        </w:rPr>
        <w:t>]</w:t>
      </w:r>
      <w:r w:rsidR="00A23778" w:rsidRPr="00025DEC">
        <w:rPr>
          <w:rFonts w:ascii="Arial" w:hAnsi="Arial" w:cs="Arial"/>
          <w:lang w:val="id-ID"/>
        </w:rPr>
        <w:t xml:space="preserve"> Sekretaris yakni </w:t>
      </w:r>
      <w:r w:rsidR="00A23778" w:rsidRPr="00025DEC">
        <w:rPr>
          <w:rFonts w:ascii="Arial" w:hAnsi="Arial" w:cs="Arial"/>
          <w:noProof w:val="0"/>
          <w:lang w:val="id-ID"/>
        </w:rPr>
        <w:t>Ferry Fathurokhman,</w:t>
      </w:r>
      <w:r w:rsidR="00190540" w:rsidRPr="00025DEC">
        <w:rPr>
          <w:rFonts w:ascii="Arial" w:hAnsi="Arial" w:cs="Arial"/>
          <w:noProof w:val="0"/>
          <w:lang w:val="id-ID"/>
        </w:rPr>
        <w:t xml:space="preserve"> </w:t>
      </w:r>
      <w:r w:rsidR="00A23778" w:rsidRPr="00025DEC">
        <w:rPr>
          <w:rFonts w:ascii="Arial" w:hAnsi="Arial" w:cs="Arial"/>
          <w:noProof w:val="0"/>
          <w:lang w:val="id-ID"/>
        </w:rPr>
        <w:t>S</w:t>
      </w:r>
      <w:r w:rsidR="00190540" w:rsidRPr="00025DEC">
        <w:rPr>
          <w:rFonts w:ascii="Arial" w:hAnsi="Arial" w:cs="Arial"/>
          <w:noProof w:val="0"/>
          <w:lang w:val="id-ID"/>
        </w:rPr>
        <w:t>.</w:t>
      </w:r>
      <w:r w:rsidR="00A23778" w:rsidRPr="00025DEC">
        <w:rPr>
          <w:rFonts w:ascii="Arial" w:hAnsi="Arial" w:cs="Arial"/>
          <w:noProof w:val="0"/>
          <w:lang w:val="id-ID"/>
        </w:rPr>
        <w:t>H</w:t>
      </w:r>
      <w:r w:rsidR="00190540" w:rsidRPr="00025DEC">
        <w:rPr>
          <w:rFonts w:ascii="Arial" w:hAnsi="Arial" w:cs="Arial"/>
          <w:noProof w:val="0"/>
          <w:lang w:val="id-ID"/>
        </w:rPr>
        <w:t>.</w:t>
      </w:r>
      <w:r w:rsidR="00A23778" w:rsidRPr="00025DEC">
        <w:rPr>
          <w:rFonts w:ascii="Arial" w:hAnsi="Arial" w:cs="Arial"/>
          <w:noProof w:val="0"/>
          <w:lang w:val="id-ID"/>
        </w:rPr>
        <w:t>, M</w:t>
      </w:r>
      <w:r w:rsidR="00190540" w:rsidRPr="00025DEC">
        <w:rPr>
          <w:rFonts w:ascii="Arial" w:hAnsi="Arial" w:cs="Arial"/>
          <w:noProof w:val="0"/>
          <w:lang w:val="id-ID"/>
        </w:rPr>
        <w:t>.</w:t>
      </w:r>
      <w:r w:rsidR="00A23778" w:rsidRPr="00025DEC">
        <w:rPr>
          <w:rFonts w:ascii="Arial" w:hAnsi="Arial" w:cs="Arial"/>
          <w:noProof w:val="0"/>
          <w:lang w:val="id-ID"/>
        </w:rPr>
        <w:t>H</w:t>
      </w:r>
      <w:r w:rsidR="00190540" w:rsidRPr="00025DEC">
        <w:rPr>
          <w:rFonts w:ascii="Arial" w:hAnsi="Arial" w:cs="Arial"/>
          <w:noProof w:val="0"/>
          <w:lang w:val="id-ID"/>
        </w:rPr>
        <w:t>.</w:t>
      </w:r>
      <w:r w:rsidR="00A23778" w:rsidRPr="00025DEC">
        <w:rPr>
          <w:rFonts w:ascii="Arial" w:hAnsi="Arial" w:cs="Arial"/>
          <w:noProof w:val="0"/>
          <w:lang w:val="id-ID"/>
        </w:rPr>
        <w:t>,</w:t>
      </w:r>
      <w:r w:rsidR="00190540" w:rsidRPr="00025DEC">
        <w:rPr>
          <w:rFonts w:ascii="Arial" w:hAnsi="Arial" w:cs="Arial"/>
          <w:noProof w:val="0"/>
          <w:lang w:val="id-ID"/>
        </w:rPr>
        <w:t xml:space="preserve"> </w:t>
      </w:r>
      <w:r w:rsidR="00A23778" w:rsidRPr="00025DEC">
        <w:rPr>
          <w:rFonts w:ascii="Arial" w:hAnsi="Arial" w:cs="Arial"/>
          <w:noProof w:val="0"/>
          <w:lang w:val="id-ID"/>
        </w:rPr>
        <w:t>Ph.D.</w:t>
      </w:r>
      <w:r w:rsidRPr="00025DEC">
        <w:rPr>
          <w:rFonts w:ascii="Arial" w:hAnsi="Arial" w:cs="Arial"/>
          <w:lang w:val="id-ID"/>
        </w:rPr>
        <w:t xml:space="preserve">, </w:t>
      </w:r>
      <w:r w:rsidR="005E1E4D" w:rsidRPr="005B6E9D">
        <w:rPr>
          <w:rFonts w:ascii="Arial" w:hAnsi="Arial" w:cs="Arial"/>
          <w:b/>
          <w:bCs/>
          <w:noProof w:val="0"/>
          <w:lang w:val="id-ID"/>
        </w:rPr>
        <w:t>[</w:t>
      </w:r>
      <w:r w:rsidR="005E1E4D" w:rsidRPr="005B6E9D">
        <w:rPr>
          <w:rFonts w:ascii="Arial" w:hAnsi="Arial" w:cs="Arial"/>
          <w:b/>
          <w:bCs/>
          <w:noProof w:val="0"/>
          <w:lang w:val="en-US"/>
        </w:rPr>
        <w:t xml:space="preserve">Bukti </w:t>
      </w:r>
      <w:r w:rsidR="005E1E4D" w:rsidRPr="005B6E9D">
        <w:rPr>
          <w:rFonts w:ascii="Arial" w:hAnsi="Arial" w:cs="Arial"/>
          <w:b/>
          <w:bCs/>
          <w:noProof w:val="0"/>
          <w:lang w:val="id-ID"/>
        </w:rPr>
        <w:t>P-</w:t>
      </w:r>
      <w:r w:rsidR="00353FC4" w:rsidRPr="005B6E9D">
        <w:rPr>
          <w:rFonts w:ascii="Arial" w:hAnsi="Arial" w:cs="Arial"/>
          <w:b/>
          <w:bCs/>
          <w:noProof w:val="0"/>
          <w:lang w:val="en-US"/>
        </w:rPr>
        <w:t>7</w:t>
      </w:r>
      <w:r w:rsidR="005E1E4D" w:rsidRPr="005B6E9D">
        <w:rPr>
          <w:rFonts w:ascii="Arial" w:hAnsi="Arial" w:cs="Arial"/>
          <w:b/>
          <w:bCs/>
          <w:noProof w:val="0"/>
          <w:lang w:val="id-ID"/>
        </w:rPr>
        <w:t>]</w:t>
      </w:r>
      <w:r w:rsidR="005E1E4D" w:rsidRPr="00025DEC">
        <w:rPr>
          <w:rFonts w:ascii="Arial" w:hAnsi="Arial" w:cs="Arial"/>
          <w:lang w:val="id-ID"/>
        </w:rPr>
        <w:t xml:space="preserve"> </w:t>
      </w:r>
      <w:r w:rsidR="00A23778" w:rsidRPr="00025DEC">
        <w:rPr>
          <w:rFonts w:ascii="Arial" w:hAnsi="Arial" w:cs="Arial"/>
          <w:lang w:val="id-ID"/>
        </w:rPr>
        <w:t xml:space="preserve">dan Bendahara yakni </w:t>
      </w:r>
      <w:r w:rsidR="00A23778" w:rsidRPr="00025DEC">
        <w:rPr>
          <w:rFonts w:ascii="Arial" w:hAnsi="Arial" w:cs="Arial"/>
          <w:noProof w:val="0"/>
          <w:lang w:val="id-ID"/>
        </w:rPr>
        <w:t>Dr. Erma Rusdiana, S</w:t>
      </w:r>
      <w:r w:rsidR="00190540" w:rsidRPr="00025DEC">
        <w:rPr>
          <w:rFonts w:ascii="Arial" w:hAnsi="Arial" w:cs="Arial"/>
          <w:noProof w:val="0"/>
          <w:lang w:val="id-ID"/>
        </w:rPr>
        <w:t>.</w:t>
      </w:r>
      <w:r w:rsidR="00A23778" w:rsidRPr="00025DEC">
        <w:rPr>
          <w:rFonts w:ascii="Arial" w:hAnsi="Arial" w:cs="Arial"/>
          <w:noProof w:val="0"/>
          <w:lang w:val="id-ID"/>
        </w:rPr>
        <w:t>H., M</w:t>
      </w:r>
      <w:r w:rsidR="00190540" w:rsidRPr="00025DEC">
        <w:rPr>
          <w:rFonts w:ascii="Arial" w:hAnsi="Arial" w:cs="Arial"/>
          <w:noProof w:val="0"/>
          <w:lang w:val="id-ID"/>
        </w:rPr>
        <w:t>.</w:t>
      </w:r>
      <w:r w:rsidR="00A23778" w:rsidRPr="00025DEC">
        <w:rPr>
          <w:rFonts w:ascii="Arial" w:hAnsi="Arial" w:cs="Arial"/>
          <w:noProof w:val="0"/>
          <w:lang w:val="id-ID"/>
        </w:rPr>
        <w:t>H</w:t>
      </w:r>
      <w:r w:rsidR="00190540" w:rsidRPr="00025DEC">
        <w:rPr>
          <w:rFonts w:ascii="Arial" w:hAnsi="Arial" w:cs="Arial"/>
          <w:noProof w:val="0"/>
          <w:lang w:val="id-ID"/>
        </w:rPr>
        <w:t>.</w:t>
      </w:r>
      <w:r w:rsidRPr="00025DEC">
        <w:rPr>
          <w:rFonts w:ascii="Arial" w:hAnsi="Arial" w:cs="Arial"/>
          <w:lang w:val="id-ID"/>
        </w:rPr>
        <w:t>,</w:t>
      </w:r>
      <w:r w:rsidR="005E1E4D" w:rsidRPr="00025DEC">
        <w:rPr>
          <w:rFonts w:ascii="Arial" w:hAnsi="Arial" w:cs="Arial"/>
          <w:lang w:val="en-US"/>
        </w:rPr>
        <w:t xml:space="preserve"> </w:t>
      </w:r>
      <w:r w:rsidR="005E1E4D" w:rsidRPr="005B6E9D">
        <w:rPr>
          <w:rFonts w:ascii="Arial" w:hAnsi="Arial" w:cs="Arial"/>
          <w:b/>
          <w:bCs/>
          <w:noProof w:val="0"/>
          <w:lang w:val="id-ID"/>
        </w:rPr>
        <w:t>[</w:t>
      </w:r>
      <w:r w:rsidR="005E1E4D" w:rsidRPr="005B6E9D">
        <w:rPr>
          <w:rFonts w:ascii="Arial" w:hAnsi="Arial" w:cs="Arial"/>
          <w:b/>
          <w:bCs/>
          <w:noProof w:val="0"/>
          <w:lang w:val="en-US"/>
        </w:rPr>
        <w:t xml:space="preserve">Bukti </w:t>
      </w:r>
      <w:r w:rsidR="005E1E4D" w:rsidRPr="005B6E9D">
        <w:rPr>
          <w:rFonts w:ascii="Arial" w:hAnsi="Arial" w:cs="Arial"/>
          <w:b/>
          <w:bCs/>
          <w:noProof w:val="0"/>
          <w:lang w:val="id-ID"/>
        </w:rPr>
        <w:t>P-</w:t>
      </w:r>
      <w:r w:rsidR="00353FC4" w:rsidRPr="005B6E9D">
        <w:rPr>
          <w:rFonts w:ascii="Arial" w:hAnsi="Arial" w:cs="Arial"/>
          <w:b/>
          <w:bCs/>
          <w:noProof w:val="0"/>
          <w:lang w:val="en-US"/>
        </w:rPr>
        <w:t>8</w:t>
      </w:r>
      <w:r w:rsidR="005E1E4D" w:rsidRPr="005B6E9D">
        <w:rPr>
          <w:rFonts w:ascii="Arial" w:hAnsi="Arial" w:cs="Arial"/>
          <w:b/>
          <w:bCs/>
          <w:noProof w:val="0"/>
          <w:lang w:val="id-ID"/>
        </w:rPr>
        <w:t>]</w:t>
      </w:r>
      <w:r w:rsidR="00C10402" w:rsidRPr="00025DEC">
        <w:rPr>
          <w:rFonts w:ascii="Arial" w:hAnsi="Arial" w:cs="Arial"/>
          <w:lang w:val="id-ID"/>
        </w:rPr>
        <w:t xml:space="preserve"> </w:t>
      </w:r>
      <w:r w:rsidRPr="00025DEC">
        <w:rPr>
          <w:rFonts w:ascii="Arial" w:hAnsi="Arial" w:cs="Arial"/>
          <w:lang w:val="id-ID"/>
        </w:rPr>
        <w:t xml:space="preserve">sebagaimana </w:t>
      </w:r>
      <w:r w:rsidR="005E1E4D" w:rsidRPr="00025DEC">
        <w:rPr>
          <w:rFonts w:ascii="Arial" w:hAnsi="Arial" w:cs="Arial"/>
          <w:lang w:val="en-US"/>
        </w:rPr>
        <w:t xml:space="preserve">diangkat berdasarkan </w:t>
      </w:r>
      <w:r w:rsidR="00A23778" w:rsidRPr="00025DEC">
        <w:rPr>
          <w:rFonts w:ascii="Arial" w:hAnsi="Arial" w:cs="Arial"/>
          <w:noProof w:val="0"/>
          <w:lang w:val="id-ID"/>
        </w:rPr>
        <w:lastRenderedPageBreak/>
        <w:t>Keputusan Ketua Badan Ke</w:t>
      </w:r>
      <w:r w:rsidR="00AC41BB" w:rsidRPr="00025DEC">
        <w:rPr>
          <w:rFonts w:ascii="Arial" w:hAnsi="Arial" w:cs="Arial"/>
          <w:noProof w:val="0"/>
          <w:lang w:val="en-US"/>
        </w:rPr>
        <w:t>r</w:t>
      </w:r>
      <w:r w:rsidR="00FA1379" w:rsidRPr="00025DEC">
        <w:rPr>
          <w:rFonts w:ascii="Arial" w:hAnsi="Arial" w:cs="Arial"/>
          <w:noProof w:val="0"/>
          <w:lang w:val="id-ID"/>
        </w:rPr>
        <w:t>j</w:t>
      </w:r>
      <w:r w:rsidR="00A23778" w:rsidRPr="00025DEC">
        <w:rPr>
          <w:rFonts w:ascii="Arial" w:hAnsi="Arial" w:cs="Arial"/>
          <w:noProof w:val="0"/>
          <w:lang w:val="id-ID"/>
        </w:rPr>
        <w:t>asama Dekan Fakultas Hukum Perguruan Tinggi Se-Indonesia Nomor: 1/BKS PTN VIII/2024 tanggal 1 Agustus 2024</w:t>
      </w:r>
      <w:r w:rsidR="00A23778" w:rsidRPr="00025DEC">
        <w:rPr>
          <w:rFonts w:ascii="Arial" w:hAnsi="Arial" w:cs="Arial"/>
          <w:lang w:val="id-ID"/>
        </w:rPr>
        <w:t xml:space="preserve"> </w:t>
      </w:r>
      <w:r w:rsidR="00A23778" w:rsidRPr="005B6E9D">
        <w:rPr>
          <w:rFonts w:ascii="Arial" w:hAnsi="Arial" w:cs="Arial"/>
          <w:b/>
          <w:bCs/>
          <w:lang w:val="id-ID"/>
        </w:rPr>
        <w:t>[Bukti P-</w:t>
      </w:r>
      <w:r w:rsidR="00353FC4" w:rsidRPr="005B6E9D">
        <w:rPr>
          <w:rFonts w:ascii="Arial" w:hAnsi="Arial" w:cs="Arial"/>
          <w:b/>
          <w:bCs/>
          <w:lang w:val="id-ID"/>
        </w:rPr>
        <w:t>9</w:t>
      </w:r>
      <w:r w:rsidR="00A23778" w:rsidRPr="005B6E9D">
        <w:rPr>
          <w:rFonts w:ascii="Arial" w:hAnsi="Arial" w:cs="Arial"/>
          <w:b/>
          <w:bCs/>
          <w:lang w:val="id-ID"/>
        </w:rPr>
        <w:t>]</w:t>
      </w:r>
      <w:r w:rsidR="00AC41BB" w:rsidRPr="00025DEC">
        <w:rPr>
          <w:rFonts w:ascii="Arial" w:hAnsi="Arial" w:cs="Arial"/>
          <w:lang w:val="en-US"/>
        </w:rPr>
        <w:t xml:space="preserve"> </w:t>
      </w:r>
      <w:r w:rsidR="005C476E" w:rsidRPr="00025DEC">
        <w:rPr>
          <w:rFonts w:ascii="Arial" w:hAnsi="Arial" w:cs="Arial"/>
          <w:lang w:val="en-US"/>
        </w:rPr>
        <w:t>serta</w:t>
      </w:r>
      <w:r w:rsidR="00AC41BB" w:rsidRPr="00025DEC">
        <w:rPr>
          <w:rFonts w:ascii="Arial" w:hAnsi="Arial" w:cs="Arial"/>
          <w:lang w:val="en-US"/>
        </w:rPr>
        <w:t xml:space="preserve"> Keputusan Rapat Koordinasi Nasional </w:t>
      </w:r>
      <w:r w:rsidR="00133231" w:rsidRPr="00025DEC">
        <w:rPr>
          <w:rFonts w:ascii="Arial" w:hAnsi="Arial" w:cs="Arial"/>
          <w:noProof w:val="0"/>
          <w:lang w:val="id-ID"/>
        </w:rPr>
        <w:t>Badan Ke</w:t>
      </w:r>
      <w:r w:rsidR="00133231" w:rsidRPr="00025DEC">
        <w:rPr>
          <w:rFonts w:ascii="Arial" w:hAnsi="Arial" w:cs="Arial"/>
          <w:noProof w:val="0"/>
          <w:lang w:val="en-US"/>
        </w:rPr>
        <w:t>r</w:t>
      </w:r>
      <w:r w:rsidR="00133231" w:rsidRPr="00025DEC">
        <w:rPr>
          <w:rFonts w:ascii="Arial" w:hAnsi="Arial" w:cs="Arial"/>
          <w:noProof w:val="0"/>
          <w:lang w:val="id-ID"/>
        </w:rPr>
        <w:t xml:space="preserve">jasama Dekan Fakultas Hukum Perguruan Tinggi </w:t>
      </w:r>
      <w:r w:rsidR="00685734" w:rsidRPr="00025DEC">
        <w:rPr>
          <w:rFonts w:ascii="Arial" w:hAnsi="Arial" w:cs="Arial"/>
          <w:noProof w:val="0"/>
          <w:lang w:val="id-ID"/>
        </w:rPr>
        <w:t>Negeri s</w:t>
      </w:r>
      <w:r w:rsidR="00133231" w:rsidRPr="00025DEC">
        <w:rPr>
          <w:rFonts w:ascii="Arial" w:hAnsi="Arial" w:cs="Arial"/>
          <w:noProof w:val="0"/>
          <w:lang w:val="id-ID"/>
        </w:rPr>
        <w:t xml:space="preserve">e-Indonesia yang </w:t>
      </w:r>
      <w:r w:rsidR="00ED1708" w:rsidRPr="00025DEC">
        <w:rPr>
          <w:rFonts w:ascii="Arial" w:hAnsi="Arial" w:cs="Arial"/>
          <w:noProof w:val="0"/>
          <w:lang w:val="id-ID"/>
        </w:rPr>
        <w:t>diselenggarakan</w:t>
      </w:r>
      <w:r w:rsidR="00133231" w:rsidRPr="00025DEC">
        <w:rPr>
          <w:rFonts w:ascii="Arial" w:hAnsi="Arial" w:cs="Arial"/>
          <w:noProof w:val="0"/>
          <w:lang w:val="id-ID"/>
        </w:rPr>
        <w:t xml:space="preserve"> Universitas Hasanuddin, Makassar, tertanggal </w:t>
      </w:r>
      <w:r w:rsidR="009C1C62" w:rsidRPr="00025DEC">
        <w:rPr>
          <w:rFonts w:ascii="Arial" w:hAnsi="Arial" w:cs="Arial"/>
          <w:noProof w:val="0"/>
          <w:lang w:val="id-ID"/>
        </w:rPr>
        <w:t>30 November 2024</w:t>
      </w:r>
      <w:r w:rsidR="00105376" w:rsidRPr="00025DEC">
        <w:rPr>
          <w:rFonts w:ascii="Arial" w:hAnsi="Arial" w:cs="Arial"/>
          <w:noProof w:val="0"/>
          <w:lang w:val="id-ID"/>
        </w:rPr>
        <w:t xml:space="preserve"> </w:t>
      </w:r>
      <w:r w:rsidR="005C476E" w:rsidRPr="005B6E9D">
        <w:rPr>
          <w:rFonts w:ascii="Arial" w:hAnsi="Arial" w:cs="Arial"/>
          <w:b/>
          <w:bCs/>
          <w:lang w:val="id-ID"/>
        </w:rPr>
        <w:t>[Bukti P-1</w:t>
      </w:r>
      <w:r w:rsidR="00353FC4" w:rsidRPr="005B6E9D">
        <w:rPr>
          <w:rFonts w:ascii="Arial" w:hAnsi="Arial" w:cs="Arial"/>
          <w:b/>
          <w:bCs/>
          <w:lang w:val="id-ID"/>
        </w:rPr>
        <w:t>0</w:t>
      </w:r>
      <w:r w:rsidR="005C476E" w:rsidRPr="005B6E9D">
        <w:rPr>
          <w:rFonts w:ascii="Arial" w:hAnsi="Arial" w:cs="Arial"/>
          <w:b/>
          <w:bCs/>
          <w:lang w:val="id-ID"/>
        </w:rPr>
        <w:t>]</w:t>
      </w:r>
      <w:r w:rsidR="005C476E" w:rsidRPr="005B6E9D">
        <w:rPr>
          <w:rFonts w:ascii="Arial" w:hAnsi="Arial" w:cs="Arial"/>
          <w:b/>
          <w:bCs/>
          <w:noProof w:val="0"/>
          <w:lang w:val="id-ID"/>
        </w:rPr>
        <w:t>;</w:t>
      </w:r>
    </w:p>
    <w:p w14:paraId="25AF5DF1" w14:textId="77777777" w:rsidR="005B6E9D" w:rsidRPr="00025DEC" w:rsidRDefault="005B6E9D" w:rsidP="005B6E9D">
      <w:pPr>
        <w:pStyle w:val="ListParagraph"/>
        <w:spacing w:after="120" w:line="276" w:lineRule="auto"/>
        <w:ind w:left="785"/>
        <w:jc w:val="both"/>
        <w:rPr>
          <w:rFonts w:ascii="Arial" w:hAnsi="Arial" w:cs="Arial"/>
          <w:noProof w:val="0"/>
        </w:rPr>
      </w:pPr>
    </w:p>
    <w:p w14:paraId="78CAB34D" w14:textId="505C51F4" w:rsidR="008C314B" w:rsidRDefault="00065891" w:rsidP="00876DF4">
      <w:pPr>
        <w:pStyle w:val="ListParagraph"/>
        <w:numPr>
          <w:ilvl w:val="0"/>
          <w:numId w:val="7"/>
        </w:numPr>
        <w:spacing w:after="120" w:line="276" w:lineRule="auto"/>
        <w:ind w:left="785" w:hanging="425"/>
        <w:jc w:val="both"/>
        <w:rPr>
          <w:rFonts w:ascii="Arial" w:hAnsi="Arial" w:cs="Arial"/>
          <w:lang w:val="id-ID"/>
        </w:rPr>
      </w:pPr>
      <w:r w:rsidRPr="008C314B">
        <w:rPr>
          <w:rFonts w:ascii="Arial" w:hAnsi="Arial" w:cs="Arial"/>
          <w:lang w:val="id-ID"/>
        </w:rPr>
        <w:t xml:space="preserve">Bahwa dalam ketentuan Pasal </w:t>
      </w:r>
      <w:r w:rsidR="00881BA8" w:rsidRPr="008C314B">
        <w:rPr>
          <w:rFonts w:ascii="Arial" w:hAnsi="Arial" w:cs="Arial"/>
          <w:lang w:val="id-ID"/>
        </w:rPr>
        <w:t>1</w:t>
      </w:r>
      <w:r w:rsidR="00C10402" w:rsidRPr="008C314B">
        <w:rPr>
          <w:rFonts w:ascii="Arial" w:hAnsi="Arial" w:cs="Arial"/>
          <w:lang w:val="id-ID"/>
        </w:rPr>
        <w:t>7</w:t>
      </w:r>
      <w:r w:rsidR="00881BA8" w:rsidRPr="008C314B">
        <w:rPr>
          <w:rFonts w:ascii="Arial" w:hAnsi="Arial" w:cs="Arial"/>
          <w:lang w:val="id-ID"/>
        </w:rPr>
        <w:t xml:space="preserve"> dan Pasal 18</w:t>
      </w:r>
      <w:r w:rsidRPr="008C314B">
        <w:rPr>
          <w:rFonts w:ascii="Arial" w:hAnsi="Arial" w:cs="Arial"/>
          <w:lang w:val="id-ID"/>
        </w:rPr>
        <w:t xml:space="preserve"> </w:t>
      </w:r>
      <w:r w:rsidR="00A23778" w:rsidRPr="008C314B">
        <w:rPr>
          <w:rFonts w:ascii="Arial" w:hAnsi="Arial" w:cs="Arial"/>
          <w:lang w:val="id-ID"/>
        </w:rPr>
        <w:t xml:space="preserve">Anggaran Dasar </w:t>
      </w:r>
      <w:r w:rsidR="00A23778" w:rsidRPr="008C314B">
        <w:rPr>
          <w:rFonts w:ascii="Arial" w:hAnsi="Arial" w:cs="Arial"/>
          <w:noProof w:val="0"/>
          <w:lang w:val="id-ID"/>
        </w:rPr>
        <w:t>Badan Kerja</w:t>
      </w:r>
      <w:r w:rsidR="00D15258">
        <w:rPr>
          <w:rFonts w:ascii="Arial" w:hAnsi="Arial" w:cs="Arial"/>
          <w:noProof w:val="0"/>
          <w:lang w:val="id-ID"/>
        </w:rPr>
        <w:t>s</w:t>
      </w:r>
      <w:r w:rsidR="00A23778" w:rsidRPr="008C314B">
        <w:rPr>
          <w:rFonts w:ascii="Arial" w:hAnsi="Arial" w:cs="Arial"/>
          <w:noProof w:val="0"/>
          <w:lang w:val="id-ID"/>
        </w:rPr>
        <w:t xml:space="preserve">ama Dekan Fakultas Hukum Perguruan Tinggi Negeri </w:t>
      </w:r>
      <w:r w:rsidR="00C64BBD" w:rsidRPr="008C314B">
        <w:rPr>
          <w:rFonts w:ascii="Arial" w:hAnsi="Arial" w:cs="Arial"/>
          <w:noProof w:val="0"/>
          <w:lang w:val="id-ID"/>
        </w:rPr>
        <w:t>S</w:t>
      </w:r>
      <w:r w:rsidR="00A23778" w:rsidRPr="008C314B">
        <w:rPr>
          <w:rFonts w:ascii="Arial" w:hAnsi="Arial" w:cs="Arial"/>
          <w:noProof w:val="0"/>
          <w:lang w:val="id-ID"/>
        </w:rPr>
        <w:t>e-Indonesia</w:t>
      </w:r>
      <w:r w:rsidRPr="008C314B">
        <w:rPr>
          <w:rFonts w:ascii="Arial" w:hAnsi="Arial" w:cs="Arial"/>
          <w:lang w:val="id-ID"/>
        </w:rPr>
        <w:t xml:space="preserve"> </w:t>
      </w:r>
      <w:r w:rsidRPr="008C314B">
        <w:rPr>
          <w:rFonts w:ascii="Arial" w:hAnsi="Arial" w:cs="Arial"/>
          <w:b/>
          <w:bCs/>
          <w:lang w:val="id-ID"/>
        </w:rPr>
        <w:t>[Bukti P-</w:t>
      </w:r>
      <w:r w:rsidR="00353FC4" w:rsidRPr="008C314B">
        <w:rPr>
          <w:rFonts w:ascii="Arial" w:hAnsi="Arial" w:cs="Arial"/>
          <w:b/>
          <w:bCs/>
          <w:lang w:val="id-ID"/>
        </w:rPr>
        <w:t>5</w:t>
      </w:r>
      <w:r w:rsidRPr="008C314B">
        <w:rPr>
          <w:rFonts w:ascii="Arial" w:hAnsi="Arial" w:cs="Arial"/>
          <w:b/>
          <w:bCs/>
          <w:lang w:val="id-ID"/>
        </w:rPr>
        <w:t>]</w:t>
      </w:r>
      <w:r w:rsidRPr="008C314B">
        <w:rPr>
          <w:rFonts w:ascii="Arial" w:hAnsi="Arial" w:cs="Arial"/>
          <w:lang w:val="id-ID"/>
        </w:rPr>
        <w:t xml:space="preserve"> dinyatakan </w:t>
      </w:r>
      <w:r w:rsidR="00A23778" w:rsidRPr="008C314B">
        <w:rPr>
          <w:rFonts w:ascii="Arial" w:hAnsi="Arial" w:cs="Arial"/>
          <w:lang w:val="id-ID"/>
        </w:rPr>
        <w:t>Pengurus</w:t>
      </w:r>
      <w:r w:rsidRPr="008C314B">
        <w:rPr>
          <w:rFonts w:ascii="Arial" w:hAnsi="Arial" w:cs="Arial"/>
          <w:lang w:val="id-ID"/>
        </w:rPr>
        <w:t xml:space="preserve"> berwenang mewakili </w:t>
      </w:r>
      <w:r w:rsidR="00BA23D6" w:rsidRPr="008C314B">
        <w:rPr>
          <w:rFonts w:ascii="Arial" w:hAnsi="Arial" w:cs="Arial"/>
          <w:lang w:val="id-ID"/>
        </w:rPr>
        <w:t>organisasi untuk menindaklanjuti hasil kesepakatan rapat/musyawarah</w:t>
      </w:r>
      <w:r w:rsidRPr="008C314B">
        <w:rPr>
          <w:rFonts w:ascii="Arial" w:hAnsi="Arial" w:cs="Arial"/>
          <w:lang w:val="id-ID"/>
        </w:rPr>
        <w:t xml:space="preserve"> di </w:t>
      </w:r>
      <w:r w:rsidR="00BA23D6" w:rsidRPr="008C314B">
        <w:rPr>
          <w:rFonts w:ascii="Arial" w:hAnsi="Arial" w:cs="Arial"/>
          <w:lang w:val="id-ID"/>
        </w:rPr>
        <w:t xml:space="preserve">sidang </w:t>
      </w:r>
      <w:r w:rsidRPr="008C314B">
        <w:rPr>
          <w:rFonts w:ascii="Arial" w:hAnsi="Arial" w:cs="Arial"/>
          <w:lang w:val="id-ID"/>
        </w:rPr>
        <w:t>pengadilan</w:t>
      </w:r>
      <w:r w:rsidR="001A3209" w:rsidRPr="008C314B">
        <w:rPr>
          <w:rFonts w:ascii="Arial" w:hAnsi="Arial" w:cs="Arial"/>
          <w:lang w:val="id-ID"/>
        </w:rPr>
        <w:t xml:space="preserve"> </w:t>
      </w:r>
      <w:r w:rsidR="001A3209" w:rsidRPr="008C314B">
        <w:rPr>
          <w:rFonts w:ascii="Arial" w:hAnsi="Arial" w:cs="Arial"/>
          <w:b/>
          <w:bCs/>
          <w:lang w:val="id-ID"/>
        </w:rPr>
        <w:t>[Bukti P-1</w:t>
      </w:r>
      <w:r w:rsidR="00353FC4" w:rsidRPr="008C314B">
        <w:rPr>
          <w:rFonts w:ascii="Arial" w:hAnsi="Arial" w:cs="Arial"/>
          <w:b/>
          <w:bCs/>
          <w:lang w:val="id-ID"/>
        </w:rPr>
        <w:t>0</w:t>
      </w:r>
      <w:r w:rsidR="001A3209" w:rsidRPr="008C314B">
        <w:rPr>
          <w:rFonts w:ascii="Arial" w:hAnsi="Arial" w:cs="Arial"/>
          <w:b/>
          <w:bCs/>
          <w:lang w:val="id-ID"/>
        </w:rPr>
        <w:t>]</w:t>
      </w:r>
      <w:r w:rsidR="001A3209" w:rsidRPr="008C314B">
        <w:rPr>
          <w:rFonts w:ascii="Arial" w:hAnsi="Arial" w:cs="Arial"/>
          <w:noProof w:val="0"/>
          <w:lang w:val="id-ID"/>
        </w:rPr>
        <w:t>;</w:t>
      </w:r>
    </w:p>
    <w:p w14:paraId="134D7A78" w14:textId="77777777" w:rsidR="008C314B" w:rsidRPr="008C314B" w:rsidRDefault="008C314B" w:rsidP="008C314B">
      <w:pPr>
        <w:pStyle w:val="ListParagraph"/>
        <w:rPr>
          <w:rFonts w:ascii="Arial" w:hAnsi="Arial" w:cs="Arial"/>
          <w:lang w:val="id-ID"/>
        </w:rPr>
      </w:pPr>
    </w:p>
    <w:p w14:paraId="66B41222" w14:textId="199A07C5" w:rsidR="00A61B9E" w:rsidRPr="008C314B" w:rsidRDefault="002C59F4" w:rsidP="00876DF4">
      <w:pPr>
        <w:pStyle w:val="ListParagraph"/>
        <w:numPr>
          <w:ilvl w:val="0"/>
          <w:numId w:val="7"/>
        </w:numPr>
        <w:spacing w:after="120" w:line="276" w:lineRule="auto"/>
        <w:ind w:left="785" w:hanging="425"/>
        <w:jc w:val="both"/>
        <w:rPr>
          <w:rFonts w:ascii="Arial" w:hAnsi="Arial" w:cs="Arial"/>
          <w:lang w:val="id-ID"/>
        </w:rPr>
      </w:pPr>
      <w:r w:rsidRPr="008C314B">
        <w:rPr>
          <w:rFonts w:ascii="Arial" w:hAnsi="Arial" w:cs="Arial"/>
          <w:lang w:val="id-ID"/>
        </w:rPr>
        <w:t xml:space="preserve">Bahwa Pemohon II </w:t>
      </w:r>
      <w:r w:rsidR="008251AB" w:rsidRPr="008C314B">
        <w:rPr>
          <w:rFonts w:ascii="Arial" w:hAnsi="Arial" w:cs="Arial"/>
          <w:lang w:val="id-ID"/>
        </w:rPr>
        <w:t>adalah badan hukum privat</w:t>
      </w:r>
      <w:r w:rsidR="004A7552">
        <w:rPr>
          <w:rFonts w:ascii="Arial" w:hAnsi="Arial" w:cs="Arial"/>
          <w:lang w:val="id-ID"/>
        </w:rPr>
        <w:t xml:space="preserve"> yang memberikan kuasa kepada Karnadi Adi Kusuma, SKM., MM.Kes</w:t>
      </w:r>
      <w:r w:rsidR="002410C5">
        <w:rPr>
          <w:rFonts w:ascii="Arial" w:hAnsi="Arial" w:cs="Arial"/>
          <w:lang w:val="id-ID"/>
        </w:rPr>
        <w:t>. [</w:t>
      </w:r>
      <w:r w:rsidR="002410C5" w:rsidRPr="002410C5">
        <w:rPr>
          <w:rFonts w:ascii="Arial" w:hAnsi="Arial" w:cs="Arial"/>
          <w:b/>
          <w:bCs/>
          <w:lang w:val="id-ID"/>
        </w:rPr>
        <w:t>Bukti P-48</w:t>
      </w:r>
      <w:r w:rsidR="002410C5">
        <w:rPr>
          <w:rFonts w:ascii="Arial" w:hAnsi="Arial" w:cs="Arial"/>
          <w:lang w:val="id-ID"/>
        </w:rPr>
        <w:t>]</w:t>
      </w:r>
      <w:r w:rsidR="004A7552">
        <w:rPr>
          <w:rFonts w:ascii="Arial" w:hAnsi="Arial" w:cs="Arial"/>
          <w:lang w:val="id-ID"/>
        </w:rPr>
        <w:t xml:space="preserve">. Yayasan </w:t>
      </w:r>
      <w:r w:rsidR="008251AB" w:rsidRPr="008C314B">
        <w:rPr>
          <w:rFonts w:ascii="Arial" w:hAnsi="Arial" w:cs="Arial"/>
          <w:lang w:val="id-ID"/>
        </w:rPr>
        <w:t xml:space="preserve">dibentuk </w:t>
      </w:r>
      <w:bookmarkStart w:id="2" w:name="_Hlk199256741"/>
      <w:r w:rsidR="008251AB" w:rsidRPr="008C314B">
        <w:rPr>
          <w:rFonts w:ascii="Arial" w:hAnsi="Arial" w:cs="Arial"/>
          <w:lang w:val="id-ID"/>
        </w:rPr>
        <w:t>berdasarkan</w:t>
      </w:r>
      <w:r w:rsidR="00D65CFC" w:rsidRPr="008C314B">
        <w:rPr>
          <w:rFonts w:ascii="Arial" w:hAnsi="Arial" w:cs="Arial"/>
          <w:lang w:val="id-ID"/>
        </w:rPr>
        <w:t xml:space="preserve"> </w:t>
      </w:r>
      <w:r w:rsidR="00D65CFC" w:rsidRPr="008C314B">
        <w:rPr>
          <w:rFonts w:ascii="Arial" w:hAnsi="Arial" w:cs="Arial"/>
        </w:rPr>
        <w:t xml:space="preserve">Akta Pendirian Yayasan Sehati Indonesia Maju Nomor 05 tanggal 26 Juni Tahun 2020 yang dibuat dihadapan Notaris Herlina, S.H. di Kabupaten Karawang </w:t>
      </w:r>
      <w:r w:rsidR="00D65CFC" w:rsidRPr="008C314B">
        <w:rPr>
          <w:rFonts w:ascii="Arial" w:hAnsi="Arial" w:cs="Arial"/>
          <w:lang w:val="id-ID"/>
        </w:rPr>
        <w:t>[</w:t>
      </w:r>
      <w:r w:rsidR="00D65CFC" w:rsidRPr="008C314B">
        <w:rPr>
          <w:rFonts w:ascii="Arial" w:hAnsi="Arial" w:cs="Arial"/>
          <w:b/>
          <w:bCs/>
          <w:lang w:val="id-ID"/>
        </w:rPr>
        <w:t>Bukti P-</w:t>
      </w:r>
      <w:r w:rsidR="00DC2FD1" w:rsidRPr="008C314B">
        <w:rPr>
          <w:rFonts w:ascii="Arial" w:hAnsi="Arial" w:cs="Arial"/>
          <w:b/>
          <w:bCs/>
          <w:lang w:val="id-ID"/>
        </w:rPr>
        <w:t>36</w:t>
      </w:r>
      <w:r w:rsidR="00D65CFC" w:rsidRPr="008C314B">
        <w:rPr>
          <w:rFonts w:ascii="Arial" w:hAnsi="Arial" w:cs="Arial"/>
          <w:lang w:val="id-ID"/>
        </w:rPr>
        <w:t>]</w:t>
      </w:r>
      <w:r w:rsidR="00D65CFC" w:rsidRPr="008C314B">
        <w:rPr>
          <w:rFonts w:ascii="Arial" w:hAnsi="Arial" w:cs="Arial"/>
        </w:rPr>
        <w:t xml:space="preserve"> serta telah mendapat pengesahan </w:t>
      </w:r>
      <w:r w:rsidR="008251AB" w:rsidRPr="008C314B">
        <w:rPr>
          <w:rFonts w:ascii="Arial" w:hAnsi="Arial" w:cs="Arial"/>
          <w:lang w:val="id-ID"/>
        </w:rPr>
        <w:t>Keputusan Menteri Hukum dan HAM RI No</w:t>
      </w:r>
      <w:r w:rsidR="00D65CFC" w:rsidRPr="008C314B">
        <w:rPr>
          <w:rFonts w:ascii="Arial" w:hAnsi="Arial" w:cs="Arial"/>
          <w:lang w:val="id-ID"/>
        </w:rPr>
        <w:t>. AHU-0010101.AH.01.04.Tahun 2020</w:t>
      </w:r>
      <w:r w:rsidR="00FC7E76" w:rsidRPr="008C314B">
        <w:rPr>
          <w:rFonts w:ascii="Arial" w:hAnsi="Arial" w:cs="Arial"/>
          <w:lang w:val="id-ID"/>
        </w:rPr>
        <w:t xml:space="preserve"> tanggal 29 Juni 2020</w:t>
      </w:r>
      <w:r w:rsidR="00DC2FD1" w:rsidRPr="008C314B">
        <w:rPr>
          <w:rFonts w:ascii="Arial" w:hAnsi="Arial" w:cs="Arial"/>
          <w:lang w:val="id-ID"/>
        </w:rPr>
        <w:t xml:space="preserve"> </w:t>
      </w:r>
      <w:r w:rsidR="005D1F32" w:rsidRPr="008C314B">
        <w:rPr>
          <w:rFonts w:ascii="Arial" w:hAnsi="Arial" w:cs="Arial"/>
          <w:lang w:val="id-ID"/>
        </w:rPr>
        <w:t>[</w:t>
      </w:r>
      <w:r w:rsidR="00DC2FD1" w:rsidRPr="008C314B">
        <w:rPr>
          <w:rFonts w:ascii="Arial" w:hAnsi="Arial" w:cs="Arial"/>
          <w:b/>
          <w:bCs/>
          <w:lang w:val="id-ID"/>
        </w:rPr>
        <w:t>Bukti P-37</w:t>
      </w:r>
      <w:r w:rsidR="005D1F32" w:rsidRPr="008C314B">
        <w:rPr>
          <w:rFonts w:ascii="Arial" w:hAnsi="Arial" w:cs="Arial"/>
          <w:lang w:val="id-ID"/>
        </w:rPr>
        <w:t>]</w:t>
      </w:r>
      <w:r w:rsidR="008251AB" w:rsidRPr="008C314B">
        <w:rPr>
          <w:rFonts w:ascii="Arial" w:hAnsi="Arial" w:cs="Arial"/>
          <w:lang w:val="id-ID"/>
        </w:rPr>
        <w:t xml:space="preserve"> sebagaimana diubah terakhir dengan</w:t>
      </w:r>
      <w:r w:rsidR="00D65CFC" w:rsidRPr="008C314B">
        <w:rPr>
          <w:rFonts w:ascii="Arial" w:hAnsi="Arial" w:cs="Arial"/>
          <w:lang w:val="id-ID"/>
        </w:rPr>
        <w:t xml:space="preserve"> Akta Berita Acara Rapat Dewan Pembina Yayasan Sehati Indonesia Maju Nomor 1 tanggal 03 Oktober 2023</w:t>
      </w:r>
      <w:r w:rsidR="00FC7E76" w:rsidRPr="008C314B">
        <w:rPr>
          <w:rFonts w:ascii="Arial" w:hAnsi="Arial" w:cs="Arial"/>
          <w:lang w:val="id-ID"/>
        </w:rPr>
        <w:t xml:space="preserve"> </w:t>
      </w:r>
      <w:r w:rsidR="00FC7E76" w:rsidRPr="008C314B">
        <w:rPr>
          <w:rFonts w:ascii="Arial" w:hAnsi="Arial" w:cs="Arial"/>
        </w:rPr>
        <w:t>yang dibuat dihadapan Notaris Herlina, S.H.</w:t>
      </w:r>
      <w:r w:rsidR="00F24DF7" w:rsidRPr="008C314B">
        <w:rPr>
          <w:rFonts w:ascii="Arial" w:hAnsi="Arial" w:cs="Arial"/>
        </w:rPr>
        <w:t xml:space="preserve"> </w:t>
      </w:r>
      <w:r w:rsidR="00FC7E76" w:rsidRPr="008C314B">
        <w:rPr>
          <w:rFonts w:ascii="Arial" w:hAnsi="Arial" w:cs="Arial"/>
        </w:rPr>
        <w:t xml:space="preserve">di Kabupaten Karawang </w:t>
      </w:r>
      <w:r w:rsidR="005D1F32" w:rsidRPr="008C314B">
        <w:rPr>
          <w:rFonts w:ascii="Arial" w:hAnsi="Arial" w:cs="Arial"/>
        </w:rPr>
        <w:t>[</w:t>
      </w:r>
      <w:r w:rsidR="00FC7E76" w:rsidRPr="008C314B">
        <w:rPr>
          <w:rFonts w:ascii="Arial" w:hAnsi="Arial" w:cs="Arial"/>
          <w:b/>
          <w:bCs/>
        </w:rPr>
        <w:t>Bukti P-</w:t>
      </w:r>
      <w:r w:rsidR="00DC2FD1" w:rsidRPr="008C314B">
        <w:rPr>
          <w:rFonts w:ascii="Arial" w:hAnsi="Arial" w:cs="Arial"/>
          <w:b/>
          <w:bCs/>
        </w:rPr>
        <w:t>38</w:t>
      </w:r>
      <w:r w:rsidR="005D1F32" w:rsidRPr="008C314B">
        <w:rPr>
          <w:rFonts w:ascii="Arial" w:hAnsi="Arial" w:cs="Arial"/>
        </w:rPr>
        <w:t>]</w:t>
      </w:r>
      <w:r w:rsidR="00D65CFC" w:rsidRPr="008C314B">
        <w:rPr>
          <w:rFonts w:ascii="Arial" w:hAnsi="Arial" w:cs="Arial"/>
          <w:lang w:val="id-ID"/>
        </w:rPr>
        <w:t xml:space="preserve"> serta telah mendapat pengesahan</w:t>
      </w:r>
      <w:r w:rsidR="008251AB" w:rsidRPr="008C314B">
        <w:rPr>
          <w:rFonts w:ascii="Arial" w:hAnsi="Arial" w:cs="Arial"/>
          <w:lang w:val="id-ID"/>
        </w:rPr>
        <w:t xml:space="preserve"> Keputusan Menteri Hukum dan HAM RI No</w:t>
      </w:r>
      <w:r w:rsidR="00D65CFC" w:rsidRPr="008C314B">
        <w:rPr>
          <w:rFonts w:ascii="Arial" w:hAnsi="Arial" w:cs="Arial"/>
          <w:lang w:val="id-ID"/>
        </w:rPr>
        <w:t>. AHU-AH.01.06-</w:t>
      </w:r>
      <w:r w:rsidR="00FC7E76" w:rsidRPr="008C314B">
        <w:rPr>
          <w:rFonts w:ascii="Arial" w:hAnsi="Arial" w:cs="Arial"/>
          <w:lang w:val="id-ID"/>
        </w:rPr>
        <w:t xml:space="preserve">0042532 tanggal 06 Oktober 2023 </w:t>
      </w:r>
      <w:bookmarkEnd w:id="2"/>
      <w:r w:rsidR="008251AB" w:rsidRPr="008C314B">
        <w:rPr>
          <w:rFonts w:ascii="Arial" w:hAnsi="Arial" w:cs="Arial"/>
          <w:lang w:val="id-ID"/>
        </w:rPr>
        <w:t>[</w:t>
      </w:r>
      <w:r w:rsidR="008251AB" w:rsidRPr="008C314B">
        <w:rPr>
          <w:rFonts w:ascii="Arial" w:hAnsi="Arial" w:cs="Arial"/>
          <w:b/>
          <w:bCs/>
          <w:lang w:val="id-ID"/>
        </w:rPr>
        <w:t>Bukti P-</w:t>
      </w:r>
      <w:r w:rsidR="00DC2FD1" w:rsidRPr="008C314B">
        <w:rPr>
          <w:rFonts w:ascii="Arial" w:hAnsi="Arial" w:cs="Arial"/>
          <w:b/>
          <w:bCs/>
          <w:lang w:val="id-ID"/>
        </w:rPr>
        <w:t>39</w:t>
      </w:r>
      <w:r w:rsidR="008251AB" w:rsidRPr="008C314B">
        <w:rPr>
          <w:rFonts w:ascii="Arial" w:hAnsi="Arial" w:cs="Arial"/>
          <w:lang w:val="id-ID"/>
        </w:rPr>
        <w:t>]</w:t>
      </w:r>
      <w:r w:rsidR="00D65CFC" w:rsidRPr="008C314B">
        <w:rPr>
          <w:rFonts w:ascii="Arial" w:hAnsi="Arial" w:cs="Arial"/>
          <w:lang w:val="en-US"/>
        </w:rPr>
        <w:t xml:space="preserve">. </w:t>
      </w:r>
      <w:r w:rsidR="008251AB" w:rsidRPr="008C314B">
        <w:rPr>
          <w:rFonts w:ascii="Arial" w:hAnsi="Arial" w:cs="Arial"/>
        </w:rPr>
        <w:t>Akta tersebut merupakan akta otentik yang memuat kehendak para pihak sebagaimana dituangkan secara sah dan sesuai dengan ketentuan peraturan perundang-undangan yang berlaku, dan oleh karenanya memiliki kekuatan pembuktian yang sempurna sebagaimana dimaksud dalam Pasal 1868 Kitab Undang-Undang Hukum Perdata;</w:t>
      </w:r>
      <w:r w:rsidRPr="008C314B">
        <w:rPr>
          <w:rFonts w:ascii="Arial" w:hAnsi="Arial" w:cs="Arial"/>
          <w:lang w:val="id-ID"/>
        </w:rPr>
        <w:t>. USINDO adalah Perguruan Tinggi Swasta berada di bawah</w:t>
      </w:r>
      <w:r w:rsidR="009E620B" w:rsidRPr="008C314B">
        <w:rPr>
          <w:rFonts w:ascii="Arial" w:hAnsi="Arial" w:cs="Arial"/>
          <w:lang w:val="id-ID"/>
        </w:rPr>
        <w:t xml:space="preserve"> naungan</w:t>
      </w:r>
      <w:r w:rsidRPr="008C314B">
        <w:rPr>
          <w:rFonts w:ascii="Arial" w:hAnsi="Arial" w:cs="Arial"/>
          <w:lang w:val="id-ID"/>
        </w:rPr>
        <w:t xml:space="preserve"> Badan Penyelenggara Yayasan Sehati Indonesia Maju. USINDO menyelenggarakan </w:t>
      </w:r>
      <w:r w:rsidRPr="008C314B">
        <w:rPr>
          <w:rFonts w:ascii="Arial" w:hAnsi="Arial" w:cs="Arial"/>
          <w:lang w:val="en-US"/>
        </w:rPr>
        <w:t>7</w:t>
      </w:r>
      <w:r w:rsidRPr="008C314B">
        <w:rPr>
          <w:rFonts w:ascii="Arial" w:hAnsi="Arial" w:cs="Arial"/>
          <w:lang w:val="id-ID"/>
        </w:rPr>
        <w:t xml:space="preserve"> program studi yang berada  di bawah koordinasi 3 fakultas.Pertama, Fakultas Ilmu Kesehatan (FIKES) yang terdiri dari 3 program studi, yaitu: S1 Kesehatan Masyarakat yaitu: DIII Kebidanan dan DIII Keperawatan. Kedua, Fakultas Hukum dan Ilmu Sosial (FHIS), yang terdiri dari 2 Program Studi yaitu: S1 Hukum dan S1 Manajemen. Ketiga, Fakultas Teknik (FT) yaitu S1 Informatika dan S1 Rekayasa Industri</w:t>
      </w:r>
      <w:r w:rsidR="005B6E9D" w:rsidRPr="008C314B">
        <w:rPr>
          <w:rFonts w:ascii="Arial" w:hAnsi="Arial" w:cs="Arial"/>
          <w:lang w:val="id-ID"/>
        </w:rPr>
        <w:t>;</w:t>
      </w:r>
    </w:p>
    <w:p w14:paraId="462BCEBB" w14:textId="77777777" w:rsidR="005B6E9D" w:rsidRPr="00025DEC" w:rsidRDefault="005B6E9D" w:rsidP="005B6E9D">
      <w:pPr>
        <w:pStyle w:val="ListParagraph"/>
        <w:spacing w:after="120" w:line="276" w:lineRule="auto"/>
        <w:ind w:left="785"/>
        <w:jc w:val="both"/>
        <w:rPr>
          <w:rFonts w:ascii="Arial" w:hAnsi="Arial" w:cs="Arial"/>
          <w:lang w:val="id-ID"/>
        </w:rPr>
      </w:pPr>
    </w:p>
    <w:p w14:paraId="20BD0E94" w14:textId="388FAB9C" w:rsidR="005B6E9D" w:rsidRPr="005B6E9D" w:rsidRDefault="002C59F4" w:rsidP="005B6E9D">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rPr>
        <w:t xml:space="preserve">Bahwa USINDO menjalankan amanat </w:t>
      </w:r>
      <w:r w:rsidR="008C314B">
        <w:rPr>
          <w:rFonts w:ascii="Arial" w:hAnsi="Arial" w:cs="Arial"/>
        </w:rPr>
        <w:t>U</w:t>
      </w:r>
      <w:r w:rsidRPr="00025DEC">
        <w:rPr>
          <w:rFonts w:ascii="Arial" w:hAnsi="Arial" w:cs="Arial"/>
        </w:rPr>
        <w:t>ndang</w:t>
      </w:r>
      <w:r w:rsidR="008C314B">
        <w:rPr>
          <w:rFonts w:ascii="Arial" w:hAnsi="Arial" w:cs="Arial"/>
        </w:rPr>
        <w:t>-U</w:t>
      </w:r>
      <w:r w:rsidRPr="00025DEC">
        <w:rPr>
          <w:rFonts w:ascii="Arial" w:hAnsi="Arial" w:cs="Arial"/>
        </w:rPr>
        <w:t>ndang sebagai lembaga pendidikan Tinggi  yang unggul, berdaya saing, memiliki jiwa entrepreneurship dan berakhlak mulia. Dalam menjalankan tri</w:t>
      </w:r>
      <w:r w:rsidR="00506D08">
        <w:rPr>
          <w:rFonts w:ascii="Arial" w:hAnsi="Arial" w:cs="Arial"/>
        </w:rPr>
        <w:t xml:space="preserve"> </w:t>
      </w:r>
      <w:r w:rsidRPr="00025DEC">
        <w:rPr>
          <w:rFonts w:ascii="Arial" w:hAnsi="Arial" w:cs="Arial"/>
        </w:rPr>
        <w:t>d</w:t>
      </w:r>
      <w:r w:rsidR="00506D08">
        <w:rPr>
          <w:rFonts w:ascii="Arial" w:hAnsi="Arial" w:cs="Arial"/>
        </w:rPr>
        <w:t>h</w:t>
      </w:r>
      <w:r w:rsidRPr="00025DEC">
        <w:rPr>
          <w:rFonts w:ascii="Arial" w:hAnsi="Arial" w:cs="Arial"/>
        </w:rPr>
        <w:t>arma perguruan tinggi, USINDO mengemban dan menjalankan amanat Undang-undang untuk megembangkan potensi mahasiswanya agar berakhlak mulia, sehat, berilmu, cakap, kreatif, mandiri, terampil, kompeten, dan berbudaya untuk kepentingan bangsa</w:t>
      </w:r>
      <w:r w:rsidR="005B6E9D">
        <w:rPr>
          <w:rFonts w:ascii="Arial" w:hAnsi="Arial" w:cs="Arial"/>
        </w:rPr>
        <w:t>;</w:t>
      </w:r>
      <w:r w:rsidR="005B6E9D">
        <w:rPr>
          <w:rFonts w:ascii="Arial" w:hAnsi="Arial" w:cs="Arial"/>
        </w:rPr>
        <w:br/>
      </w:r>
    </w:p>
    <w:p w14:paraId="6DC717A6" w14:textId="6B7B25DD" w:rsidR="00A61B9E" w:rsidRPr="001C0FB3" w:rsidRDefault="002C59F4"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en-US"/>
        </w:rPr>
        <w:t xml:space="preserve">Bahwa Pemohon II sebagai </w:t>
      </w:r>
      <w:r w:rsidR="005D1F32">
        <w:rPr>
          <w:rFonts w:ascii="Arial" w:hAnsi="Arial" w:cs="Arial"/>
          <w:lang w:val="en-US"/>
        </w:rPr>
        <w:t>D</w:t>
      </w:r>
      <w:r w:rsidRPr="00025DEC">
        <w:rPr>
          <w:rFonts w:ascii="Arial" w:hAnsi="Arial" w:cs="Arial"/>
          <w:lang w:val="en-US"/>
        </w:rPr>
        <w:t xml:space="preserve">ewan </w:t>
      </w:r>
      <w:r w:rsidR="005D1F32">
        <w:rPr>
          <w:rFonts w:ascii="Arial" w:hAnsi="Arial" w:cs="Arial"/>
          <w:lang w:val="en-US"/>
        </w:rPr>
        <w:t>P</w:t>
      </w:r>
      <w:r w:rsidRPr="00025DEC">
        <w:rPr>
          <w:rFonts w:ascii="Arial" w:hAnsi="Arial" w:cs="Arial"/>
          <w:lang w:val="en-US"/>
        </w:rPr>
        <w:t xml:space="preserve">embina </w:t>
      </w:r>
      <w:r w:rsidR="005D1F32">
        <w:rPr>
          <w:rFonts w:ascii="Arial" w:hAnsi="Arial" w:cs="Arial"/>
          <w:lang w:val="en-US"/>
        </w:rPr>
        <w:t>Y</w:t>
      </w:r>
      <w:r w:rsidRPr="00025DEC">
        <w:rPr>
          <w:rFonts w:ascii="Arial" w:hAnsi="Arial" w:cs="Arial"/>
          <w:lang w:val="en-US"/>
        </w:rPr>
        <w:t>ayasan</w:t>
      </w:r>
      <w:r w:rsidR="00DC2FD1">
        <w:rPr>
          <w:rFonts w:ascii="Arial" w:hAnsi="Arial" w:cs="Arial"/>
          <w:lang w:val="en-US"/>
        </w:rPr>
        <w:t xml:space="preserve"> </w:t>
      </w:r>
      <w:r w:rsidR="005D1F32">
        <w:rPr>
          <w:rFonts w:ascii="Arial" w:hAnsi="Arial" w:cs="Arial"/>
          <w:lang w:val="en-US"/>
        </w:rPr>
        <w:t>[</w:t>
      </w:r>
      <w:r w:rsidR="00DC2FD1" w:rsidRPr="005D1F32">
        <w:rPr>
          <w:rFonts w:ascii="Arial" w:hAnsi="Arial" w:cs="Arial"/>
          <w:b/>
          <w:bCs/>
          <w:lang w:val="en-US"/>
        </w:rPr>
        <w:t>Bukti P-40</w:t>
      </w:r>
      <w:r w:rsidR="005D1F32">
        <w:rPr>
          <w:rFonts w:ascii="Arial" w:hAnsi="Arial" w:cs="Arial"/>
          <w:lang w:val="en-US"/>
        </w:rPr>
        <w:t>]</w:t>
      </w:r>
      <w:r w:rsidRPr="00025DEC">
        <w:rPr>
          <w:rFonts w:ascii="Arial" w:hAnsi="Arial" w:cs="Arial"/>
          <w:lang w:val="en-US"/>
        </w:rPr>
        <w:t xml:space="preserve"> mempunyai tugas penting untuk menjamin seluruh warga akademis di lingkungan USINDO </w:t>
      </w:r>
      <w:r w:rsidRPr="00025DEC">
        <w:rPr>
          <w:rFonts w:ascii="Arial" w:hAnsi="Arial" w:cs="Arial"/>
          <w:lang w:val="en-US"/>
        </w:rPr>
        <w:lastRenderedPageBreak/>
        <w:t>mendapatkan hak konstitusionalnya yaitu pertama, bagi para pengajar atau dosen dan para staf pegawai di USINDO mendapatkan jaminan hak atas pe</w:t>
      </w:r>
      <w:r w:rsidR="00506D08">
        <w:rPr>
          <w:rFonts w:ascii="Arial" w:hAnsi="Arial" w:cs="Arial"/>
          <w:lang w:val="en-US"/>
        </w:rPr>
        <w:t>k</w:t>
      </w:r>
      <w:r w:rsidRPr="00025DEC">
        <w:rPr>
          <w:rFonts w:ascii="Arial" w:hAnsi="Arial" w:cs="Arial"/>
          <w:lang w:val="en-US"/>
        </w:rPr>
        <w:t>e</w:t>
      </w:r>
      <w:r w:rsidR="00506D08">
        <w:rPr>
          <w:rFonts w:ascii="Arial" w:hAnsi="Arial" w:cs="Arial"/>
          <w:lang w:val="en-US"/>
        </w:rPr>
        <w:t>r</w:t>
      </w:r>
      <w:r w:rsidRPr="00025DEC">
        <w:rPr>
          <w:rFonts w:ascii="Arial" w:hAnsi="Arial" w:cs="Arial"/>
          <w:lang w:val="en-US"/>
        </w:rPr>
        <w:t>jaan dan penghidupan yang layak bagi kemanusiaan dan sesuai dengan Undang – Undang dasar 1945 pasal 27 ayat 2; kedua, bagi para mahasiswa mendapatkan haknya bahwa Setiap orang berhak mengembangkan diri melalui pemenuhan kebutuhan dasarnya, berhak mendapat pendidikan dan memperoleh manfaat dari ilmu pengetahuan dan teknologi, seni dan budaya, demi meningkatkan kualitas hidupnya dan demi kesejahteraan umat manusia Pasal 28C (1). Mahasiswa juga berhak atas pendidikan yait</w:t>
      </w:r>
      <w:r w:rsidR="007E6B27" w:rsidRPr="00025DEC">
        <w:rPr>
          <w:rFonts w:ascii="Arial" w:hAnsi="Arial" w:cs="Arial"/>
          <w:lang w:val="en-US"/>
        </w:rPr>
        <w:t>u</w:t>
      </w:r>
      <w:r w:rsidRPr="00025DEC">
        <w:rPr>
          <w:rFonts w:ascii="Arial" w:hAnsi="Arial" w:cs="Arial"/>
          <w:lang w:val="en-US"/>
        </w:rPr>
        <w:t xml:space="preserve"> akses pendidikan tinggi yang terjangkau  sesuai dengan Pasal 31 (1)</w:t>
      </w:r>
      <w:r w:rsidR="001C0FB3">
        <w:rPr>
          <w:rFonts w:ascii="Arial" w:hAnsi="Arial" w:cs="Arial"/>
          <w:lang w:val="en-US"/>
        </w:rPr>
        <w:t>;</w:t>
      </w:r>
    </w:p>
    <w:p w14:paraId="642D7360" w14:textId="77777777" w:rsidR="001C0FB3" w:rsidRPr="00025DEC" w:rsidRDefault="001C0FB3" w:rsidP="001C0FB3">
      <w:pPr>
        <w:pStyle w:val="ListParagraph"/>
        <w:spacing w:after="120" w:line="276" w:lineRule="auto"/>
        <w:ind w:left="785"/>
        <w:jc w:val="both"/>
        <w:rPr>
          <w:rFonts w:ascii="Arial" w:hAnsi="Arial" w:cs="Arial"/>
          <w:lang w:val="id-ID"/>
        </w:rPr>
      </w:pPr>
    </w:p>
    <w:p w14:paraId="2ED36737" w14:textId="5D384FC8" w:rsidR="00A61B9E" w:rsidRPr="001C0FB3" w:rsidRDefault="002C59F4"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Bahwa</w:t>
      </w:r>
      <w:r w:rsidRPr="00025DEC">
        <w:rPr>
          <w:rFonts w:ascii="Arial" w:hAnsi="Arial" w:cs="Arial"/>
          <w:lang w:val="en-US"/>
        </w:rPr>
        <w:t xml:space="preserve"> Pemohon </w:t>
      </w:r>
      <w:r w:rsidR="009E620B" w:rsidRPr="00025DEC">
        <w:rPr>
          <w:rFonts w:ascii="Arial" w:hAnsi="Arial" w:cs="Arial"/>
          <w:lang w:val="en-US"/>
        </w:rPr>
        <w:t>I</w:t>
      </w:r>
      <w:r w:rsidRPr="00025DEC">
        <w:rPr>
          <w:rFonts w:ascii="Arial" w:hAnsi="Arial" w:cs="Arial"/>
          <w:lang w:val="en-US"/>
        </w:rPr>
        <w:t>I mempuny</w:t>
      </w:r>
      <w:r w:rsidR="00DC2FD1">
        <w:rPr>
          <w:rFonts w:ascii="Arial" w:hAnsi="Arial" w:cs="Arial"/>
          <w:lang w:val="en-US"/>
        </w:rPr>
        <w:t>a</w:t>
      </w:r>
      <w:r w:rsidRPr="00025DEC">
        <w:rPr>
          <w:rFonts w:ascii="Arial" w:hAnsi="Arial" w:cs="Arial"/>
          <w:lang w:val="en-US"/>
        </w:rPr>
        <w:t>i kewajiban untuk memproses akreditasi bagi seluruh program studi di USINDO. Pemohon II telah mendapatkan akreditasi program studi dari Badan A</w:t>
      </w:r>
      <w:r w:rsidR="007E6B27" w:rsidRPr="00025DEC">
        <w:rPr>
          <w:rFonts w:ascii="Arial" w:hAnsi="Arial" w:cs="Arial"/>
          <w:lang w:val="en-US"/>
        </w:rPr>
        <w:t>k</w:t>
      </w:r>
      <w:r w:rsidRPr="00025DEC">
        <w:rPr>
          <w:rFonts w:ascii="Arial" w:hAnsi="Arial" w:cs="Arial"/>
          <w:lang w:val="en-US"/>
        </w:rPr>
        <w:t>reditasi Nasional  Perguruan Tinggi (BAN PT) dan Lembaga Akreditasi Mandiri (LAM) untuk 7 program studi. Untuk program studi yang diakreditasi oleh L</w:t>
      </w:r>
      <w:r w:rsidR="007E6B27" w:rsidRPr="00025DEC">
        <w:rPr>
          <w:rFonts w:ascii="Arial" w:hAnsi="Arial" w:cs="Arial"/>
          <w:lang w:val="en-US"/>
        </w:rPr>
        <w:t>AM</w:t>
      </w:r>
      <w:r w:rsidRPr="00025DEC">
        <w:rPr>
          <w:rFonts w:ascii="Arial" w:hAnsi="Arial" w:cs="Arial"/>
          <w:lang w:val="en-US"/>
        </w:rPr>
        <w:t xml:space="preserve"> adalah: program studi </w:t>
      </w:r>
      <w:r w:rsidR="007E6B27" w:rsidRPr="00025DEC">
        <w:rPr>
          <w:rFonts w:ascii="Arial" w:hAnsi="Arial" w:cs="Arial"/>
          <w:lang w:val="en-US"/>
        </w:rPr>
        <w:t>Mana</w:t>
      </w:r>
      <w:r w:rsidRPr="00025DEC">
        <w:rPr>
          <w:rFonts w:ascii="Arial" w:hAnsi="Arial" w:cs="Arial"/>
          <w:lang w:val="en-US"/>
        </w:rPr>
        <w:t>jemen akreditasi oleh L</w:t>
      </w:r>
      <w:r w:rsidR="005D1F32">
        <w:rPr>
          <w:rFonts w:ascii="Arial" w:hAnsi="Arial" w:cs="Arial"/>
          <w:lang w:val="en-US"/>
        </w:rPr>
        <w:t>AM</w:t>
      </w:r>
      <w:r w:rsidRPr="00025DEC">
        <w:rPr>
          <w:rFonts w:ascii="Arial" w:hAnsi="Arial" w:cs="Arial"/>
          <w:lang w:val="en-US"/>
        </w:rPr>
        <w:t xml:space="preserve"> Memba</w:t>
      </w:r>
      <w:r w:rsidR="00DC2FD1">
        <w:rPr>
          <w:rFonts w:ascii="Arial" w:hAnsi="Arial" w:cs="Arial"/>
          <w:lang w:val="en-US"/>
        </w:rPr>
        <w:t xml:space="preserve"> </w:t>
      </w:r>
      <w:r w:rsidR="007179E2">
        <w:rPr>
          <w:rFonts w:ascii="Arial" w:hAnsi="Arial" w:cs="Arial"/>
          <w:b/>
          <w:bCs/>
          <w:lang w:val="en-US"/>
        </w:rPr>
        <w:t>[</w:t>
      </w:r>
      <w:r w:rsidR="00DC2FD1" w:rsidRPr="008C314B">
        <w:rPr>
          <w:rFonts w:ascii="Arial" w:hAnsi="Arial" w:cs="Arial"/>
          <w:b/>
          <w:bCs/>
          <w:lang w:val="en-US"/>
        </w:rPr>
        <w:t>Bukti P-41</w:t>
      </w:r>
      <w:r w:rsidR="007179E2">
        <w:rPr>
          <w:rFonts w:ascii="Arial" w:hAnsi="Arial" w:cs="Arial"/>
          <w:b/>
          <w:bCs/>
          <w:lang w:val="en-US"/>
        </w:rPr>
        <w:t>]</w:t>
      </w:r>
      <w:r w:rsidRPr="008C314B">
        <w:rPr>
          <w:rFonts w:ascii="Arial" w:hAnsi="Arial" w:cs="Arial"/>
          <w:b/>
          <w:bCs/>
          <w:lang w:val="en-US"/>
        </w:rPr>
        <w:t>,</w:t>
      </w:r>
      <w:r w:rsidRPr="00025DEC">
        <w:rPr>
          <w:rFonts w:ascii="Arial" w:hAnsi="Arial" w:cs="Arial"/>
          <w:lang w:val="en-US"/>
        </w:rPr>
        <w:t xml:space="preserve"> program studi Informatika oleh Lam Infokom</w:t>
      </w:r>
      <w:r w:rsidR="00DC2FD1">
        <w:rPr>
          <w:rFonts w:ascii="Arial" w:hAnsi="Arial" w:cs="Arial"/>
          <w:lang w:val="en-US"/>
        </w:rPr>
        <w:t xml:space="preserve"> </w:t>
      </w:r>
      <w:r w:rsidR="007179E2">
        <w:rPr>
          <w:rFonts w:ascii="Arial" w:hAnsi="Arial" w:cs="Arial"/>
          <w:b/>
          <w:bCs/>
          <w:lang w:val="en-US"/>
        </w:rPr>
        <w:t>[</w:t>
      </w:r>
      <w:r w:rsidR="00DC2FD1" w:rsidRPr="008C314B">
        <w:rPr>
          <w:rFonts w:ascii="Arial" w:hAnsi="Arial" w:cs="Arial"/>
          <w:b/>
          <w:bCs/>
          <w:lang w:val="en-US"/>
        </w:rPr>
        <w:t>Bukti P-42</w:t>
      </w:r>
      <w:r w:rsidR="007179E2">
        <w:rPr>
          <w:rFonts w:ascii="Arial" w:hAnsi="Arial" w:cs="Arial"/>
          <w:b/>
          <w:bCs/>
          <w:lang w:val="en-US"/>
        </w:rPr>
        <w:t>]</w:t>
      </w:r>
      <w:r w:rsidRPr="008C314B">
        <w:rPr>
          <w:rFonts w:ascii="Arial" w:hAnsi="Arial" w:cs="Arial"/>
          <w:b/>
          <w:bCs/>
          <w:lang w:val="en-US"/>
        </w:rPr>
        <w:t xml:space="preserve"> </w:t>
      </w:r>
      <w:r w:rsidRPr="00025DEC">
        <w:rPr>
          <w:rFonts w:ascii="Arial" w:hAnsi="Arial" w:cs="Arial"/>
          <w:lang w:val="en-US"/>
        </w:rPr>
        <w:t>dan Program studi Rekayasa Industri oleh Lam Teknik</w:t>
      </w:r>
      <w:r w:rsidR="00DC2FD1">
        <w:rPr>
          <w:rFonts w:ascii="Arial" w:hAnsi="Arial" w:cs="Arial"/>
          <w:lang w:val="en-US"/>
        </w:rPr>
        <w:t xml:space="preserve"> </w:t>
      </w:r>
      <w:r w:rsidR="007179E2">
        <w:rPr>
          <w:rFonts w:ascii="Arial" w:hAnsi="Arial" w:cs="Arial"/>
          <w:b/>
          <w:bCs/>
          <w:lang w:val="en-US"/>
        </w:rPr>
        <w:t>[</w:t>
      </w:r>
      <w:r w:rsidR="00DC2FD1" w:rsidRPr="008C314B">
        <w:rPr>
          <w:rFonts w:ascii="Arial" w:hAnsi="Arial" w:cs="Arial"/>
          <w:b/>
          <w:bCs/>
          <w:lang w:val="en-US"/>
        </w:rPr>
        <w:t>Bukti P-43</w:t>
      </w:r>
      <w:r w:rsidR="007179E2">
        <w:rPr>
          <w:rFonts w:ascii="Arial" w:hAnsi="Arial" w:cs="Arial"/>
          <w:b/>
          <w:bCs/>
          <w:lang w:val="en-US"/>
        </w:rPr>
        <w:t>]</w:t>
      </w:r>
      <w:r w:rsidRPr="008C314B">
        <w:rPr>
          <w:rFonts w:ascii="Arial" w:hAnsi="Arial" w:cs="Arial"/>
          <w:b/>
          <w:bCs/>
          <w:lang w:val="en-US"/>
        </w:rPr>
        <w:t>,</w:t>
      </w:r>
      <w:r w:rsidRPr="00025DEC">
        <w:rPr>
          <w:rFonts w:ascii="Arial" w:hAnsi="Arial" w:cs="Arial"/>
          <w:lang w:val="en-US"/>
        </w:rPr>
        <w:t xml:space="preserve"> ketiga akreditasi oleh Lam ini mendapatkan Akreditasi Sementara dari LAM (Rekayasa Industri, informatika, mana</w:t>
      </w:r>
      <w:r w:rsidR="001C0FB3">
        <w:rPr>
          <w:rFonts w:ascii="Arial" w:hAnsi="Arial" w:cs="Arial"/>
          <w:lang w:val="en-US"/>
        </w:rPr>
        <w:t>j</w:t>
      </w:r>
      <w:r w:rsidRPr="00025DEC">
        <w:rPr>
          <w:rFonts w:ascii="Arial" w:hAnsi="Arial" w:cs="Arial"/>
          <w:lang w:val="en-US"/>
        </w:rPr>
        <w:t>emen} mengingat USINDO adalah Universitas baru sehingga mendapatkan akreditasi LAM  secara otoma</w:t>
      </w:r>
      <w:r w:rsidR="00506D08">
        <w:rPr>
          <w:rFonts w:ascii="Arial" w:hAnsi="Arial" w:cs="Arial"/>
          <w:lang w:val="en-US"/>
        </w:rPr>
        <w:t>tis</w:t>
      </w:r>
      <w:r w:rsidRPr="00025DEC">
        <w:rPr>
          <w:rFonts w:ascii="Arial" w:hAnsi="Arial" w:cs="Arial"/>
          <w:lang w:val="en-US"/>
        </w:rPr>
        <w:t xml:space="preserve"> untuk jangka waktu dua tahun. Akan tetapi untuk tahun 2025 ini Pemohon II telah membayar akreditasi L</w:t>
      </w:r>
      <w:r w:rsidR="007179E2">
        <w:rPr>
          <w:rFonts w:ascii="Arial" w:hAnsi="Arial" w:cs="Arial"/>
          <w:lang w:val="en-US"/>
        </w:rPr>
        <w:t>AM</w:t>
      </w:r>
      <w:r w:rsidRPr="00025DEC">
        <w:rPr>
          <w:rFonts w:ascii="Arial" w:hAnsi="Arial" w:cs="Arial"/>
          <w:lang w:val="en-US"/>
        </w:rPr>
        <w:t xml:space="preserve"> Teknik untuk program studi Rekayasa Teknik</w:t>
      </w:r>
      <w:r w:rsidR="00DC2FD1">
        <w:rPr>
          <w:rFonts w:ascii="Arial" w:hAnsi="Arial" w:cs="Arial"/>
          <w:lang w:val="en-US"/>
        </w:rPr>
        <w:t>,</w:t>
      </w:r>
      <w:r w:rsidRPr="00025DEC">
        <w:rPr>
          <w:rFonts w:ascii="Arial" w:hAnsi="Arial" w:cs="Arial"/>
          <w:lang w:val="en-US"/>
        </w:rPr>
        <w:t xml:space="preserve"> karena akreditasi sementaranya berakhir pada bulan Agustus 2025. Selanjutnya Program studi Ilmu Kesehatan masyarakat, program studi Keperawatan dan program studi Kebidanan yang akreditasinya dilaksanakan oleh </w:t>
      </w:r>
      <w:r w:rsidR="007179E2">
        <w:rPr>
          <w:rFonts w:ascii="Arial" w:hAnsi="Arial" w:cs="Arial"/>
          <w:lang w:val="en-US"/>
        </w:rPr>
        <w:t>LAM</w:t>
      </w:r>
      <w:r w:rsidRPr="00025DEC">
        <w:rPr>
          <w:rFonts w:ascii="Arial" w:hAnsi="Arial" w:cs="Arial"/>
          <w:lang w:val="en-US"/>
        </w:rPr>
        <w:t xml:space="preserve"> PT Kes</w:t>
      </w:r>
      <w:r w:rsidR="00DC2FD1">
        <w:rPr>
          <w:rFonts w:ascii="Arial" w:hAnsi="Arial" w:cs="Arial"/>
          <w:lang w:val="en-US"/>
        </w:rPr>
        <w:t xml:space="preserve"> </w:t>
      </w:r>
      <w:r w:rsidR="007179E2">
        <w:rPr>
          <w:rFonts w:ascii="Arial" w:hAnsi="Arial" w:cs="Arial"/>
          <w:lang w:val="en-US"/>
        </w:rPr>
        <w:t>[</w:t>
      </w:r>
      <w:r w:rsidR="00DC2FD1" w:rsidRPr="007179E2">
        <w:rPr>
          <w:rFonts w:ascii="Arial" w:hAnsi="Arial" w:cs="Arial"/>
          <w:b/>
          <w:bCs/>
          <w:lang w:val="en-US"/>
        </w:rPr>
        <w:t>Bukti P-44</w:t>
      </w:r>
      <w:r w:rsidR="007179E2">
        <w:rPr>
          <w:rFonts w:ascii="Arial" w:hAnsi="Arial" w:cs="Arial"/>
          <w:lang w:val="en-US"/>
        </w:rPr>
        <w:t xml:space="preserve">; </w:t>
      </w:r>
      <w:r w:rsidR="007179E2">
        <w:rPr>
          <w:rFonts w:ascii="Arial" w:hAnsi="Arial" w:cs="Arial"/>
          <w:b/>
          <w:bCs/>
          <w:lang w:val="en-US"/>
        </w:rPr>
        <w:t>Bukti P-45 dan Bukti P-46</w:t>
      </w:r>
      <w:r w:rsidR="007179E2">
        <w:rPr>
          <w:rFonts w:ascii="Arial" w:hAnsi="Arial" w:cs="Arial"/>
          <w:lang w:val="en-US"/>
        </w:rPr>
        <w:t>]</w:t>
      </w:r>
      <w:r w:rsidRPr="00025DEC">
        <w:rPr>
          <w:rFonts w:ascii="Arial" w:hAnsi="Arial" w:cs="Arial"/>
          <w:lang w:val="en-US"/>
        </w:rPr>
        <w:t>. Telah dilakukan pembayaran akreditasi</w:t>
      </w:r>
      <w:r w:rsidR="007179E2">
        <w:rPr>
          <w:rFonts w:ascii="Arial" w:hAnsi="Arial" w:cs="Arial"/>
          <w:lang w:val="en-US"/>
        </w:rPr>
        <w:t xml:space="preserve"> kepada</w:t>
      </w:r>
      <w:r w:rsidRPr="00025DEC">
        <w:rPr>
          <w:rFonts w:ascii="Arial" w:hAnsi="Arial" w:cs="Arial"/>
          <w:lang w:val="en-US"/>
        </w:rPr>
        <w:t xml:space="preserve"> LAM PT Kes pada </w:t>
      </w:r>
      <w:r w:rsidR="007179E2">
        <w:rPr>
          <w:rFonts w:ascii="Arial" w:hAnsi="Arial" w:cs="Arial"/>
          <w:lang w:val="en-US"/>
        </w:rPr>
        <w:t xml:space="preserve">tahun </w:t>
      </w:r>
      <w:r w:rsidRPr="00025DEC">
        <w:rPr>
          <w:rFonts w:ascii="Arial" w:hAnsi="Arial" w:cs="Arial"/>
          <w:lang w:val="en-US"/>
        </w:rPr>
        <w:t xml:space="preserve">2024 </w:t>
      </w:r>
      <w:r w:rsidR="007179E2">
        <w:rPr>
          <w:rFonts w:ascii="Arial" w:hAnsi="Arial" w:cs="Arial"/>
          <w:lang w:val="en-US"/>
        </w:rPr>
        <w:t>[</w:t>
      </w:r>
      <w:r w:rsidR="00DC2FD1" w:rsidRPr="008C314B">
        <w:rPr>
          <w:rFonts w:ascii="Arial" w:hAnsi="Arial" w:cs="Arial"/>
          <w:b/>
          <w:bCs/>
          <w:lang w:val="en-US"/>
        </w:rPr>
        <w:t>Bukti P-4</w:t>
      </w:r>
      <w:r w:rsidR="007179E2">
        <w:rPr>
          <w:rFonts w:ascii="Arial" w:hAnsi="Arial" w:cs="Arial"/>
          <w:b/>
          <w:bCs/>
          <w:lang w:val="en-US"/>
        </w:rPr>
        <w:t>7]</w:t>
      </w:r>
      <w:r w:rsidR="001C0FB3" w:rsidRPr="008C314B">
        <w:rPr>
          <w:rFonts w:ascii="Arial" w:hAnsi="Arial" w:cs="Arial"/>
          <w:b/>
          <w:bCs/>
          <w:lang w:val="en-US"/>
        </w:rPr>
        <w:t>;</w:t>
      </w:r>
    </w:p>
    <w:p w14:paraId="258C3FDE" w14:textId="77777777" w:rsidR="001C0FB3" w:rsidRPr="00025DEC" w:rsidRDefault="001C0FB3" w:rsidP="001C0FB3">
      <w:pPr>
        <w:pStyle w:val="ListParagraph"/>
        <w:spacing w:after="120" w:line="276" w:lineRule="auto"/>
        <w:ind w:left="785"/>
        <w:jc w:val="both"/>
        <w:rPr>
          <w:rFonts w:ascii="Arial" w:hAnsi="Arial" w:cs="Arial"/>
          <w:lang w:val="id-ID"/>
        </w:rPr>
      </w:pPr>
    </w:p>
    <w:p w14:paraId="17C09F78" w14:textId="150C4D38" w:rsidR="001C0FB3" w:rsidRPr="001C0FB3" w:rsidRDefault="002C59F4" w:rsidP="001C0FB3">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en-US"/>
        </w:rPr>
        <w:t xml:space="preserve">Bahwa </w:t>
      </w:r>
      <w:r w:rsidR="001C0FB3">
        <w:rPr>
          <w:rFonts w:ascii="Arial" w:hAnsi="Arial" w:cs="Arial"/>
          <w:lang w:val="en-US"/>
        </w:rPr>
        <w:t>P</w:t>
      </w:r>
      <w:r w:rsidRPr="00025DEC">
        <w:rPr>
          <w:rFonts w:ascii="Arial" w:hAnsi="Arial" w:cs="Arial"/>
          <w:lang w:val="en-US"/>
        </w:rPr>
        <w:t xml:space="preserve">emohon </w:t>
      </w:r>
      <w:r w:rsidR="009E620B" w:rsidRPr="00025DEC">
        <w:rPr>
          <w:rFonts w:ascii="Arial" w:hAnsi="Arial" w:cs="Arial"/>
          <w:lang w:val="en-US"/>
        </w:rPr>
        <w:t>II</w:t>
      </w:r>
      <w:r w:rsidRPr="00025DEC">
        <w:rPr>
          <w:rFonts w:ascii="Arial" w:hAnsi="Arial" w:cs="Arial"/>
          <w:lang w:val="en-US"/>
        </w:rPr>
        <w:t xml:space="preserve"> sudah membuat rencana kenaikan Uang Kegiatan Pendidikan (UKP) yang dikenakan kepada mahasiswa akibat beban pembiayaan akreditas</w:t>
      </w:r>
      <w:r w:rsidR="001C0FB3">
        <w:rPr>
          <w:rFonts w:ascii="Arial" w:hAnsi="Arial" w:cs="Arial"/>
          <w:lang w:val="en-US"/>
        </w:rPr>
        <w:t>i</w:t>
      </w:r>
      <w:r w:rsidRPr="00025DEC">
        <w:rPr>
          <w:rFonts w:ascii="Arial" w:hAnsi="Arial" w:cs="Arial"/>
          <w:lang w:val="en-US"/>
        </w:rPr>
        <w:t xml:space="preserve"> LAM tersebut. Hal ini membebani upaya </w:t>
      </w:r>
      <w:r w:rsidR="001C0FB3">
        <w:rPr>
          <w:rFonts w:ascii="Arial" w:hAnsi="Arial" w:cs="Arial"/>
          <w:lang w:val="en-US"/>
        </w:rPr>
        <w:t>P</w:t>
      </w:r>
      <w:r w:rsidRPr="00025DEC">
        <w:rPr>
          <w:rFonts w:ascii="Arial" w:hAnsi="Arial" w:cs="Arial"/>
          <w:lang w:val="en-US"/>
        </w:rPr>
        <w:t xml:space="preserve">emohon </w:t>
      </w:r>
      <w:r w:rsidR="009E620B" w:rsidRPr="00025DEC">
        <w:rPr>
          <w:rFonts w:ascii="Arial" w:hAnsi="Arial" w:cs="Arial"/>
          <w:lang w:val="en-US"/>
        </w:rPr>
        <w:t>II</w:t>
      </w:r>
      <w:r w:rsidRPr="00025DEC">
        <w:rPr>
          <w:rFonts w:ascii="Arial" w:hAnsi="Arial" w:cs="Arial"/>
          <w:lang w:val="en-US"/>
        </w:rPr>
        <w:t xml:space="preserve"> untuk melaksanakan jaminan penghidupan dan pekerjaaan yang layak bagi pengajar dan seluruh staf USINDO dan mempersempit kesempatan terbuka bagi warga negara untuk mendapatkan akses pendidikan tinggi yang terjangkau karena kenaikan biaya UK</w:t>
      </w:r>
      <w:r w:rsidR="001C0FB3">
        <w:rPr>
          <w:rFonts w:ascii="Arial" w:hAnsi="Arial" w:cs="Arial"/>
          <w:lang w:val="en-US"/>
        </w:rPr>
        <w:t>P</w:t>
      </w:r>
      <w:r w:rsidRPr="00025DEC">
        <w:rPr>
          <w:rFonts w:ascii="Arial" w:hAnsi="Arial" w:cs="Arial"/>
          <w:lang w:val="en-US"/>
        </w:rPr>
        <w:t xml:space="preserve"> yang harus dilakukan</w:t>
      </w:r>
      <w:r w:rsidR="001C0FB3">
        <w:rPr>
          <w:rFonts w:ascii="Arial" w:hAnsi="Arial" w:cs="Arial"/>
          <w:lang w:val="en-US"/>
        </w:rPr>
        <w:t>;</w:t>
      </w:r>
    </w:p>
    <w:p w14:paraId="51194E31" w14:textId="77777777" w:rsidR="001C0FB3" w:rsidRPr="001C0FB3" w:rsidRDefault="001C0FB3" w:rsidP="001C0FB3">
      <w:pPr>
        <w:spacing w:after="120" w:line="276" w:lineRule="auto"/>
        <w:jc w:val="both"/>
        <w:rPr>
          <w:rFonts w:ascii="Arial" w:hAnsi="Arial" w:cs="Arial"/>
          <w:lang w:val="id-ID"/>
        </w:rPr>
      </w:pPr>
    </w:p>
    <w:p w14:paraId="14EA80D5" w14:textId="32DE47A8" w:rsidR="002C59F4" w:rsidRPr="00025DEC" w:rsidRDefault="002C59F4"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en-US"/>
        </w:rPr>
        <w:t>Bahwa</w:t>
      </w:r>
      <w:r w:rsidR="00025DEC" w:rsidRPr="00025DEC">
        <w:rPr>
          <w:rFonts w:ascii="Arial" w:hAnsi="Arial" w:cs="Arial"/>
          <w:lang w:val="en-US"/>
        </w:rPr>
        <w:t xml:space="preserve"> Pemohon I dan</w:t>
      </w:r>
      <w:r w:rsidRPr="00025DEC">
        <w:rPr>
          <w:rFonts w:ascii="Arial" w:hAnsi="Arial" w:cs="Arial"/>
          <w:lang w:val="en-US"/>
        </w:rPr>
        <w:t xml:space="preserve"> </w:t>
      </w:r>
      <w:r w:rsidR="00025DEC" w:rsidRPr="00025DEC">
        <w:rPr>
          <w:rFonts w:ascii="Arial" w:hAnsi="Arial" w:cs="Arial"/>
          <w:lang w:val="en-US"/>
        </w:rPr>
        <w:t>P</w:t>
      </w:r>
      <w:r w:rsidRPr="00025DEC">
        <w:rPr>
          <w:rFonts w:ascii="Arial" w:hAnsi="Arial" w:cs="Arial"/>
          <w:lang w:val="en-US"/>
        </w:rPr>
        <w:t xml:space="preserve">emohon </w:t>
      </w:r>
      <w:r w:rsidR="009E620B" w:rsidRPr="00025DEC">
        <w:rPr>
          <w:rFonts w:ascii="Arial" w:hAnsi="Arial" w:cs="Arial"/>
          <w:lang w:val="en-US"/>
        </w:rPr>
        <w:t>II</w:t>
      </w:r>
      <w:r w:rsidRPr="00025DEC">
        <w:rPr>
          <w:rFonts w:ascii="Arial" w:hAnsi="Arial" w:cs="Arial"/>
          <w:lang w:val="en-US"/>
        </w:rPr>
        <w:t xml:space="preserve"> </w:t>
      </w:r>
      <w:r w:rsidR="00E578D5" w:rsidRPr="00025DEC">
        <w:rPr>
          <w:rFonts w:ascii="Arial" w:hAnsi="Arial" w:cs="Arial"/>
          <w:lang w:val="en-US"/>
        </w:rPr>
        <w:t>me</w:t>
      </w:r>
      <w:r w:rsidR="00AD65B0" w:rsidRPr="00025DEC">
        <w:rPr>
          <w:rFonts w:ascii="Arial" w:hAnsi="Arial" w:cs="Arial"/>
          <w:lang w:val="en-US"/>
        </w:rPr>
        <w:t>mpunyai landasan</w:t>
      </w:r>
      <w:r w:rsidR="00E578D5" w:rsidRPr="00025DEC">
        <w:rPr>
          <w:rFonts w:ascii="Arial" w:hAnsi="Arial" w:cs="Arial"/>
          <w:lang w:val="en-US"/>
        </w:rPr>
        <w:t xml:space="preserve"> subyek hukum sebagai pemohon dalam permohonan pengujian Undang – Undang </w:t>
      </w:r>
      <w:r w:rsidR="005D1F32">
        <w:rPr>
          <w:rFonts w:ascii="Arial" w:hAnsi="Arial" w:cs="Arial"/>
          <w:i/>
          <w:iCs/>
          <w:lang w:val="en-US"/>
        </w:rPr>
        <w:t>a</w:t>
      </w:r>
      <w:r w:rsidR="001C0FB3">
        <w:rPr>
          <w:rFonts w:ascii="Arial" w:hAnsi="Arial" w:cs="Arial"/>
          <w:i/>
          <w:iCs/>
          <w:lang w:val="en-US"/>
        </w:rPr>
        <w:t xml:space="preserve"> </w:t>
      </w:r>
      <w:r w:rsidR="00E578D5" w:rsidRPr="00025DEC">
        <w:rPr>
          <w:rFonts w:ascii="Arial" w:hAnsi="Arial" w:cs="Arial"/>
          <w:i/>
          <w:iCs/>
          <w:lang w:val="en-US"/>
        </w:rPr>
        <w:t>quo</w:t>
      </w:r>
      <w:r w:rsidRPr="00025DEC">
        <w:rPr>
          <w:rFonts w:ascii="Arial" w:hAnsi="Arial" w:cs="Arial"/>
          <w:lang w:val="en-US"/>
        </w:rPr>
        <w:t xml:space="preserve">.   </w:t>
      </w:r>
    </w:p>
    <w:p w14:paraId="70F0C91C" w14:textId="035D259A" w:rsidR="002C59F4" w:rsidRPr="00025DEC" w:rsidRDefault="002C59F4" w:rsidP="00F93021">
      <w:pPr>
        <w:spacing w:after="0" w:line="276" w:lineRule="auto"/>
        <w:ind w:left="644" w:hanging="567"/>
        <w:jc w:val="both"/>
        <w:rPr>
          <w:rFonts w:ascii="Arial" w:hAnsi="Arial" w:cs="Arial"/>
          <w:lang w:val="id-ID"/>
        </w:rPr>
      </w:pPr>
    </w:p>
    <w:p w14:paraId="76C500E0" w14:textId="5213F1E9" w:rsidR="006004F0" w:rsidRPr="001C0FB3" w:rsidRDefault="000C41D5" w:rsidP="00DB0D0F">
      <w:pPr>
        <w:pStyle w:val="ListParagraph"/>
        <w:numPr>
          <w:ilvl w:val="1"/>
          <w:numId w:val="26"/>
        </w:numPr>
        <w:spacing w:after="0" w:line="276" w:lineRule="auto"/>
        <w:ind w:left="426" w:hanging="426"/>
        <w:jc w:val="both"/>
        <w:rPr>
          <w:rFonts w:ascii="Arial" w:hAnsi="Arial" w:cs="Arial"/>
          <w:b/>
          <w:bCs/>
          <w:lang w:val="id-ID"/>
        </w:rPr>
      </w:pPr>
      <w:r w:rsidRPr="001C0FB3">
        <w:rPr>
          <w:rFonts w:ascii="Arial" w:hAnsi="Arial" w:cs="Arial"/>
          <w:b/>
          <w:bCs/>
          <w:lang w:val="id-ID"/>
        </w:rPr>
        <w:t>Pemohon I</w:t>
      </w:r>
      <w:r w:rsidR="002C59F4" w:rsidRPr="001C0FB3">
        <w:rPr>
          <w:rFonts w:ascii="Arial" w:hAnsi="Arial" w:cs="Arial"/>
          <w:b/>
          <w:bCs/>
          <w:lang w:val="id-ID"/>
        </w:rPr>
        <w:t>II</w:t>
      </w:r>
      <w:r w:rsidR="00E57ADE" w:rsidRPr="001C0FB3">
        <w:rPr>
          <w:rFonts w:ascii="Arial" w:hAnsi="Arial" w:cs="Arial"/>
          <w:b/>
          <w:bCs/>
          <w:lang w:val="id-ID"/>
        </w:rPr>
        <w:t>, Pemohon IV, Pemohon V, Pemohon VI</w:t>
      </w:r>
      <w:r w:rsidR="002A459B" w:rsidRPr="001C0FB3">
        <w:rPr>
          <w:rFonts w:ascii="Arial" w:hAnsi="Arial" w:cs="Arial"/>
          <w:b/>
          <w:bCs/>
          <w:lang w:val="id-ID"/>
        </w:rPr>
        <w:t>,</w:t>
      </w:r>
      <w:r w:rsidR="00E57ADE" w:rsidRPr="001C0FB3">
        <w:rPr>
          <w:rFonts w:ascii="Arial" w:hAnsi="Arial" w:cs="Arial"/>
          <w:b/>
          <w:bCs/>
          <w:lang w:val="id-ID"/>
        </w:rPr>
        <w:t xml:space="preserve"> </w:t>
      </w:r>
      <w:r w:rsidR="002A459B" w:rsidRPr="001C0FB3">
        <w:rPr>
          <w:rFonts w:ascii="Arial" w:hAnsi="Arial" w:cs="Arial"/>
          <w:b/>
          <w:bCs/>
          <w:lang w:val="id-ID"/>
        </w:rPr>
        <w:t>Pemohon VII</w:t>
      </w:r>
      <w:r w:rsidR="00FC2A8A" w:rsidRPr="001C0FB3">
        <w:rPr>
          <w:rFonts w:ascii="Arial" w:hAnsi="Arial" w:cs="Arial"/>
          <w:b/>
          <w:bCs/>
          <w:lang w:val="id-ID"/>
        </w:rPr>
        <w:t>, Pemohon VIII, dan Pemohon</w:t>
      </w:r>
      <w:r w:rsidR="009E620B" w:rsidRPr="001C0FB3">
        <w:rPr>
          <w:rFonts w:ascii="Arial" w:hAnsi="Arial" w:cs="Arial"/>
          <w:b/>
          <w:bCs/>
          <w:lang w:val="id-ID"/>
        </w:rPr>
        <w:t xml:space="preserve"> IX dan Pemohon X </w:t>
      </w:r>
      <w:r w:rsidR="006004F0" w:rsidRPr="001C0FB3">
        <w:rPr>
          <w:rFonts w:ascii="Arial" w:hAnsi="Arial" w:cs="Arial"/>
          <w:b/>
          <w:bCs/>
          <w:lang w:val="id-ID"/>
        </w:rPr>
        <w:t>merupakan Dosen sebagai Perorangan Warga Negara Indonesia</w:t>
      </w:r>
      <w:r w:rsidR="009E620B" w:rsidRPr="001C0FB3">
        <w:rPr>
          <w:rFonts w:ascii="Arial" w:hAnsi="Arial" w:cs="Arial"/>
          <w:b/>
          <w:bCs/>
          <w:lang w:val="id-ID"/>
        </w:rPr>
        <w:t>:</w:t>
      </w:r>
    </w:p>
    <w:p w14:paraId="421707FF" w14:textId="77777777" w:rsidR="009E620B" w:rsidRPr="00025DEC" w:rsidRDefault="009E620B" w:rsidP="00F93021">
      <w:pPr>
        <w:spacing w:after="0" w:line="276" w:lineRule="auto"/>
        <w:ind w:left="644" w:hanging="567"/>
        <w:jc w:val="both"/>
        <w:rPr>
          <w:rFonts w:ascii="Arial" w:hAnsi="Arial" w:cs="Arial"/>
          <w:lang w:val="id-ID"/>
        </w:rPr>
      </w:pPr>
    </w:p>
    <w:p w14:paraId="6D9779A7" w14:textId="43EB9C68" w:rsidR="0063011C" w:rsidRDefault="006004F0" w:rsidP="0099484B">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lastRenderedPageBreak/>
        <w:t>Bahwa Pemohon II</w:t>
      </w:r>
      <w:r w:rsidR="009E620B" w:rsidRPr="00025DEC">
        <w:rPr>
          <w:rFonts w:ascii="Arial" w:hAnsi="Arial" w:cs="Arial"/>
          <w:lang w:val="id-ID"/>
        </w:rPr>
        <w:t>I</w:t>
      </w:r>
      <w:r w:rsidRPr="00025DEC">
        <w:rPr>
          <w:rFonts w:ascii="Arial" w:hAnsi="Arial" w:cs="Arial"/>
          <w:lang w:val="id-ID"/>
        </w:rPr>
        <w:t xml:space="preserve"> </w:t>
      </w:r>
      <w:r w:rsidR="00E57ADE" w:rsidRPr="00025DEC">
        <w:rPr>
          <w:rFonts w:ascii="Arial" w:hAnsi="Arial" w:cs="Arial"/>
          <w:lang w:val="id-ID"/>
        </w:rPr>
        <w:t>adalah</w:t>
      </w:r>
      <w:r w:rsidRPr="00025DEC">
        <w:rPr>
          <w:rFonts w:ascii="Arial" w:hAnsi="Arial" w:cs="Arial"/>
          <w:lang w:val="id-ID"/>
        </w:rPr>
        <w:t xml:space="preserve"> Dosen</w:t>
      </w:r>
      <w:r w:rsidR="00EA6F8A" w:rsidRPr="00025DEC">
        <w:rPr>
          <w:rFonts w:ascii="Arial" w:hAnsi="Arial" w:cs="Arial"/>
          <w:lang w:val="id-ID"/>
        </w:rPr>
        <w:t xml:space="preserve"> WNI</w:t>
      </w:r>
      <w:r w:rsidRPr="00025DEC">
        <w:rPr>
          <w:rFonts w:ascii="Arial" w:hAnsi="Arial" w:cs="Arial"/>
          <w:lang w:val="id-ID"/>
        </w:rPr>
        <w:t xml:space="preserve"> </w:t>
      </w:r>
      <w:r w:rsidR="005C476E" w:rsidRPr="00025DEC">
        <w:rPr>
          <w:rFonts w:ascii="Arial" w:hAnsi="Arial" w:cs="Arial"/>
          <w:lang w:val="id-ID"/>
        </w:rPr>
        <w:t>[</w:t>
      </w:r>
      <w:r w:rsidR="00252BA1" w:rsidRPr="001C0FB3">
        <w:rPr>
          <w:rFonts w:ascii="Arial" w:hAnsi="Arial" w:cs="Arial"/>
          <w:b/>
          <w:bCs/>
          <w:lang w:val="id-ID"/>
        </w:rPr>
        <w:t>B</w:t>
      </w:r>
      <w:r w:rsidRPr="001C0FB3">
        <w:rPr>
          <w:rFonts w:ascii="Arial" w:hAnsi="Arial" w:cs="Arial"/>
          <w:b/>
          <w:bCs/>
          <w:lang w:val="id-ID"/>
        </w:rPr>
        <w:t>ukti P-</w:t>
      </w:r>
      <w:r w:rsidR="005C476E" w:rsidRPr="001C0FB3">
        <w:rPr>
          <w:rFonts w:ascii="Arial" w:hAnsi="Arial" w:cs="Arial"/>
          <w:b/>
          <w:bCs/>
          <w:lang w:val="id-ID"/>
        </w:rPr>
        <w:t>1</w:t>
      </w:r>
      <w:r w:rsidR="00694EDB" w:rsidRPr="001C0FB3">
        <w:rPr>
          <w:rFonts w:ascii="Arial" w:hAnsi="Arial" w:cs="Arial"/>
          <w:b/>
          <w:bCs/>
          <w:lang w:val="id-ID"/>
        </w:rPr>
        <w:t>1</w:t>
      </w:r>
      <w:r w:rsidR="005C476E" w:rsidRPr="00025DEC">
        <w:rPr>
          <w:rFonts w:ascii="Arial" w:hAnsi="Arial" w:cs="Arial"/>
          <w:lang w:val="id-ID"/>
        </w:rPr>
        <w:t>]</w:t>
      </w:r>
      <w:r w:rsidRPr="00025DEC">
        <w:rPr>
          <w:rFonts w:ascii="Arial" w:hAnsi="Arial" w:cs="Arial"/>
          <w:lang w:val="id-ID"/>
        </w:rPr>
        <w:t xml:space="preserve"> </w:t>
      </w:r>
      <w:r w:rsidR="0063011C" w:rsidRPr="00025DEC">
        <w:rPr>
          <w:rFonts w:ascii="Arial" w:hAnsi="Arial" w:cs="Arial"/>
          <w:lang w:val="id-ID"/>
        </w:rPr>
        <w:t xml:space="preserve">yang merupakan </w:t>
      </w:r>
      <w:r w:rsidR="00C052C9" w:rsidRPr="00025DEC">
        <w:rPr>
          <w:rFonts w:ascii="Arial" w:hAnsi="Arial" w:cs="Arial"/>
          <w:lang w:val="id-ID"/>
        </w:rPr>
        <w:t xml:space="preserve">tenaga </w:t>
      </w:r>
      <w:r w:rsidR="0063011C" w:rsidRPr="00025DEC">
        <w:rPr>
          <w:rFonts w:ascii="Arial" w:hAnsi="Arial" w:cs="Arial"/>
          <w:lang w:val="id-ID"/>
        </w:rPr>
        <w:t xml:space="preserve">pengajar Ilmu Perundang-undangan dan Hukum Tata Negara di Fakultas Hukum Universitas </w:t>
      </w:r>
      <w:r w:rsidR="00F85AD7" w:rsidRPr="00025DEC">
        <w:rPr>
          <w:rFonts w:ascii="Arial" w:hAnsi="Arial" w:cs="Arial"/>
          <w:lang w:val="id-ID"/>
        </w:rPr>
        <w:t>Brawijaya</w:t>
      </w:r>
      <w:r w:rsidR="001D1315" w:rsidRPr="00025DEC">
        <w:rPr>
          <w:rFonts w:ascii="Arial" w:hAnsi="Arial" w:cs="Arial"/>
          <w:lang w:val="id-ID"/>
        </w:rPr>
        <w:t>. Pemohon II</w:t>
      </w:r>
      <w:r w:rsidR="009E620B" w:rsidRPr="00025DEC">
        <w:rPr>
          <w:rFonts w:ascii="Arial" w:hAnsi="Arial" w:cs="Arial"/>
          <w:lang w:val="id-ID"/>
        </w:rPr>
        <w:t>I</w:t>
      </w:r>
      <w:r w:rsidR="001D1315" w:rsidRPr="00025DEC">
        <w:rPr>
          <w:rFonts w:ascii="Arial" w:hAnsi="Arial" w:cs="Arial"/>
          <w:lang w:val="id-ID"/>
        </w:rPr>
        <w:t xml:space="preserve"> selama karirnya </w:t>
      </w:r>
      <w:r w:rsidR="00F85AD7" w:rsidRPr="00025DEC">
        <w:rPr>
          <w:rFonts w:ascii="Arial" w:hAnsi="Arial" w:cs="Arial"/>
          <w:lang w:val="id-ID"/>
        </w:rPr>
        <w:t xml:space="preserve">sejak tahun </w:t>
      </w:r>
      <w:r w:rsidR="00FA5435" w:rsidRPr="00025DEC">
        <w:rPr>
          <w:rFonts w:ascii="Arial" w:hAnsi="Arial" w:cs="Arial"/>
          <w:lang w:val="id-ID"/>
        </w:rPr>
        <w:t xml:space="preserve">2005 </w:t>
      </w:r>
      <w:r w:rsidR="001D1315" w:rsidRPr="00025DEC">
        <w:rPr>
          <w:rFonts w:ascii="Arial" w:hAnsi="Arial" w:cs="Arial"/>
          <w:lang w:val="id-ID"/>
        </w:rPr>
        <w:t xml:space="preserve">sebagai Dosen </w:t>
      </w:r>
      <w:r w:rsidR="00C052C9" w:rsidRPr="00025DEC">
        <w:rPr>
          <w:rFonts w:ascii="Arial" w:hAnsi="Arial" w:cs="Arial"/>
          <w:lang w:val="id-ID"/>
        </w:rPr>
        <w:t xml:space="preserve">Hukum Tata Negara </w:t>
      </w:r>
      <w:r w:rsidR="00FA5435" w:rsidRPr="00025DEC">
        <w:rPr>
          <w:rFonts w:ascii="Arial" w:hAnsi="Arial" w:cs="Arial"/>
          <w:lang w:val="id-ID"/>
        </w:rPr>
        <w:t>[</w:t>
      </w:r>
      <w:r w:rsidR="00FA5435" w:rsidRPr="001C0FB3">
        <w:rPr>
          <w:rFonts w:ascii="Arial" w:hAnsi="Arial" w:cs="Arial"/>
          <w:b/>
          <w:bCs/>
          <w:lang w:val="id-ID"/>
        </w:rPr>
        <w:t>Bukti P-</w:t>
      </w:r>
      <w:r w:rsidR="005C476E" w:rsidRPr="001C0FB3">
        <w:rPr>
          <w:rFonts w:ascii="Arial" w:hAnsi="Arial" w:cs="Arial"/>
          <w:b/>
          <w:bCs/>
          <w:lang w:val="id-ID"/>
        </w:rPr>
        <w:t>1</w:t>
      </w:r>
      <w:r w:rsidR="00694EDB" w:rsidRPr="001C0FB3">
        <w:rPr>
          <w:rFonts w:ascii="Arial" w:hAnsi="Arial" w:cs="Arial"/>
          <w:b/>
          <w:bCs/>
          <w:lang w:val="id-ID"/>
        </w:rPr>
        <w:t>2</w:t>
      </w:r>
      <w:r w:rsidR="00FA5435" w:rsidRPr="00025DEC">
        <w:rPr>
          <w:rFonts w:ascii="Arial" w:hAnsi="Arial" w:cs="Arial"/>
          <w:lang w:val="id-ID"/>
        </w:rPr>
        <w:t xml:space="preserve">] </w:t>
      </w:r>
      <w:r w:rsidR="00190540" w:rsidRPr="00025DEC">
        <w:rPr>
          <w:rFonts w:ascii="Arial" w:hAnsi="Arial" w:cs="Arial"/>
          <w:lang w:val="id-ID"/>
        </w:rPr>
        <w:t>memiliki kepedulian</w:t>
      </w:r>
      <w:r w:rsidR="0063011C" w:rsidRPr="00025DEC">
        <w:rPr>
          <w:rFonts w:ascii="Arial" w:hAnsi="Arial" w:cs="Arial"/>
          <w:lang w:val="id-ID"/>
        </w:rPr>
        <w:t xml:space="preserve"> terhadap pelaksanaan tugas dan kewenangan lembaga-lembaga negara </w:t>
      </w:r>
      <w:r w:rsidR="00190540" w:rsidRPr="00025DEC">
        <w:rPr>
          <w:rFonts w:ascii="Arial" w:hAnsi="Arial" w:cs="Arial"/>
          <w:lang w:val="id-ID"/>
        </w:rPr>
        <w:t>dan</w:t>
      </w:r>
      <w:r w:rsidR="0063011C" w:rsidRPr="00025DEC">
        <w:rPr>
          <w:rFonts w:ascii="Arial" w:hAnsi="Arial" w:cs="Arial"/>
          <w:lang w:val="id-ID"/>
        </w:rPr>
        <w:t xml:space="preserve"> ide-ide konstitusionalisme, </w:t>
      </w:r>
      <w:r w:rsidR="00190540" w:rsidRPr="00025DEC">
        <w:rPr>
          <w:rFonts w:ascii="Arial" w:hAnsi="Arial" w:cs="Arial"/>
          <w:lang w:val="id-ID"/>
        </w:rPr>
        <w:t>serta</w:t>
      </w:r>
      <w:r w:rsidR="0063011C" w:rsidRPr="00025DEC">
        <w:rPr>
          <w:rFonts w:ascii="Arial" w:hAnsi="Arial" w:cs="Arial"/>
          <w:lang w:val="id-ID"/>
        </w:rPr>
        <w:t xml:space="preserve"> merupakan individu yang melakukan pemantauan terhadap </w:t>
      </w:r>
      <w:r w:rsidR="00190540" w:rsidRPr="00025DEC">
        <w:rPr>
          <w:rFonts w:ascii="Arial" w:hAnsi="Arial" w:cs="Arial"/>
          <w:lang w:val="id-ID"/>
        </w:rPr>
        <w:t xml:space="preserve">adanya </w:t>
      </w:r>
      <w:r w:rsidR="0063011C" w:rsidRPr="00025DEC">
        <w:rPr>
          <w:rFonts w:ascii="Arial" w:hAnsi="Arial" w:cs="Arial"/>
          <w:lang w:val="id-ID"/>
        </w:rPr>
        <w:t xml:space="preserve">penyimpangan yang terjadi dalam proses pelaksanaan nilai-nilai konstitusionalisme </w:t>
      </w:r>
      <w:r w:rsidR="00F17FEF" w:rsidRPr="00025DEC">
        <w:rPr>
          <w:rFonts w:ascii="Arial" w:hAnsi="Arial" w:cs="Arial"/>
          <w:lang w:val="id-ID"/>
        </w:rPr>
        <w:t>UUD 1945</w:t>
      </w:r>
      <w:r w:rsidR="0063011C" w:rsidRPr="00025DEC">
        <w:rPr>
          <w:rFonts w:ascii="Arial" w:hAnsi="Arial" w:cs="Arial"/>
          <w:lang w:val="id-ID"/>
        </w:rPr>
        <w:t xml:space="preserve">. </w:t>
      </w:r>
      <w:r w:rsidR="001D1315" w:rsidRPr="00025DEC">
        <w:rPr>
          <w:rFonts w:ascii="Arial" w:hAnsi="Arial" w:cs="Arial"/>
          <w:lang w:val="id-ID"/>
        </w:rPr>
        <w:t xml:space="preserve">Berbagai </w:t>
      </w:r>
      <w:r w:rsidR="00C052C9" w:rsidRPr="00025DEC">
        <w:rPr>
          <w:rFonts w:ascii="Arial" w:hAnsi="Arial" w:cs="Arial"/>
          <w:lang w:val="id-ID"/>
        </w:rPr>
        <w:t xml:space="preserve">ide penelitian Pemohon </w:t>
      </w:r>
      <w:r w:rsidR="009E620B" w:rsidRPr="00025DEC">
        <w:rPr>
          <w:rFonts w:ascii="Arial" w:hAnsi="Arial" w:cs="Arial"/>
          <w:lang w:val="id-ID"/>
        </w:rPr>
        <w:t>I</w:t>
      </w:r>
      <w:r w:rsidR="00C052C9" w:rsidRPr="00025DEC">
        <w:rPr>
          <w:rFonts w:ascii="Arial" w:hAnsi="Arial" w:cs="Arial"/>
          <w:lang w:val="id-ID"/>
        </w:rPr>
        <w:t>II yang di</w:t>
      </w:r>
      <w:r w:rsidR="001D1315" w:rsidRPr="00025DEC">
        <w:rPr>
          <w:rFonts w:ascii="Arial" w:hAnsi="Arial" w:cs="Arial"/>
          <w:lang w:val="id-ID"/>
        </w:rPr>
        <w:t>publikasi</w:t>
      </w:r>
      <w:r w:rsidR="00C052C9" w:rsidRPr="00025DEC">
        <w:rPr>
          <w:rFonts w:ascii="Arial" w:hAnsi="Arial" w:cs="Arial"/>
          <w:lang w:val="id-ID"/>
        </w:rPr>
        <w:t>kan dalam jurnal ilmiah</w:t>
      </w:r>
      <w:r w:rsidR="001D1315" w:rsidRPr="00025DEC">
        <w:rPr>
          <w:rFonts w:ascii="Arial" w:hAnsi="Arial" w:cs="Arial"/>
          <w:lang w:val="id-ID"/>
        </w:rPr>
        <w:t xml:space="preserve"> juga menunjukkan komitmennya </w:t>
      </w:r>
      <w:r w:rsidR="00C052C9" w:rsidRPr="00025DEC">
        <w:rPr>
          <w:rFonts w:ascii="Arial" w:hAnsi="Arial" w:cs="Arial"/>
          <w:lang w:val="id-ID"/>
        </w:rPr>
        <w:t>sebagai</w:t>
      </w:r>
      <w:r w:rsidR="001D1315" w:rsidRPr="00025DEC">
        <w:rPr>
          <w:rFonts w:ascii="Arial" w:hAnsi="Arial" w:cs="Arial"/>
          <w:lang w:val="id-ID"/>
        </w:rPr>
        <w:t xml:space="preserve"> upaya perlindungan hak konstitusional warga negara </w:t>
      </w:r>
      <w:r w:rsidR="00FA5435" w:rsidRPr="00025DEC">
        <w:rPr>
          <w:rFonts w:ascii="Arial" w:hAnsi="Arial" w:cs="Arial"/>
          <w:lang w:val="id-ID"/>
        </w:rPr>
        <w:t>[</w:t>
      </w:r>
      <w:r w:rsidR="001D1315" w:rsidRPr="001C0FB3">
        <w:rPr>
          <w:rFonts w:ascii="Arial" w:hAnsi="Arial" w:cs="Arial"/>
          <w:b/>
          <w:bCs/>
          <w:lang w:val="id-ID"/>
        </w:rPr>
        <w:t>Bukti P-</w:t>
      </w:r>
      <w:r w:rsidR="005C476E" w:rsidRPr="001C0FB3">
        <w:rPr>
          <w:rFonts w:ascii="Arial" w:hAnsi="Arial" w:cs="Arial"/>
          <w:b/>
          <w:bCs/>
          <w:lang w:val="id-ID"/>
        </w:rPr>
        <w:t>1</w:t>
      </w:r>
      <w:r w:rsidR="00694EDB" w:rsidRPr="001C0FB3">
        <w:rPr>
          <w:rFonts w:ascii="Arial" w:hAnsi="Arial" w:cs="Arial"/>
          <w:b/>
          <w:bCs/>
          <w:lang w:val="id-ID"/>
        </w:rPr>
        <w:t>3</w:t>
      </w:r>
      <w:r w:rsidR="00FA5435" w:rsidRPr="00025DEC">
        <w:rPr>
          <w:rFonts w:ascii="Arial" w:hAnsi="Arial" w:cs="Arial"/>
          <w:lang w:val="id-ID"/>
        </w:rPr>
        <w:t>]</w:t>
      </w:r>
      <w:r w:rsidR="001D1315" w:rsidRPr="00025DEC">
        <w:rPr>
          <w:rFonts w:ascii="Arial" w:hAnsi="Arial" w:cs="Arial"/>
          <w:lang w:val="id-ID"/>
        </w:rPr>
        <w:t xml:space="preserve">. </w:t>
      </w:r>
      <w:r w:rsidR="0063011C" w:rsidRPr="00025DEC">
        <w:rPr>
          <w:rFonts w:ascii="Arial" w:hAnsi="Arial" w:cs="Arial"/>
          <w:lang w:val="id-ID"/>
        </w:rPr>
        <w:t>Oleh karena itu, permohonan ini harus dipandang sebagai perwujudan upaya seorang warga negara, baik secara sendiri-sendiri maupun secara kolektif dalam membangun masyarakat, bangsa</w:t>
      </w:r>
      <w:r w:rsidR="00190540" w:rsidRPr="00025DEC">
        <w:rPr>
          <w:rFonts w:ascii="Arial" w:hAnsi="Arial" w:cs="Arial"/>
          <w:lang w:val="id-ID"/>
        </w:rPr>
        <w:t>,</w:t>
      </w:r>
      <w:r w:rsidR="0063011C" w:rsidRPr="00025DEC">
        <w:rPr>
          <w:rFonts w:ascii="Arial" w:hAnsi="Arial" w:cs="Arial"/>
          <w:lang w:val="id-ID"/>
        </w:rPr>
        <w:t xml:space="preserve"> dan negaranya melalui penegakan nilai-nilai konstitusionalisme;</w:t>
      </w:r>
    </w:p>
    <w:p w14:paraId="13B55E5B" w14:textId="77777777" w:rsidR="001C0FB3" w:rsidRPr="00025DEC" w:rsidRDefault="001C0FB3" w:rsidP="001C0FB3">
      <w:pPr>
        <w:pStyle w:val="ListParagraph"/>
        <w:spacing w:after="120" w:line="276" w:lineRule="auto"/>
        <w:ind w:left="785"/>
        <w:jc w:val="both"/>
        <w:rPr>
          <w:rFonts w:ascii="Arial" w:hAnsi="Arial" w:cs="Arial"/>
          <w:lang w:val="id-ID"/>
        </w:rPr>
      </w:pPr>
    </w:p>
    <w:p w14:paraId="416CD131" w14:textId="1753D762" w:rsidR="001C0FB3" w:rsidRDefault="00FC2A8A" w:rsidP="001C0FB3">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 xml:space="preserve">Bahwa Pemohon </w:t>
      </w:r>
      <w:r w:rsidR="009E620B" w:rsidRPr="00025DEC">
        <w:rPr>
          <w:rFonts w:ascii="Arial" w:hAnsi="Arial" w:cs="Arial"/>
          <w:lang w:val="id-ID"/>
        </w:rPr>
        <w:t>IV</w:t>
      </w:r>
      <w:r w:rsidRPr="00025DEC">
        <w:rPr>
          <w:rFonts w:ascii="Arial" w:hAnsi="Arial" w:cs="Arial"/>
          <w:lang w:val="id-ID"/>
        </w:rPr>
        <w:t xml:space="preserve"> adalah Dosen WNI </w:t>
      </w:r>
      <w:r w:rsidRPr="001C0FB3">
        <w:rPr>
          <w:rFonts w:ascii="Arial" w:hAnsi="Arial" w:cs="Arial"/>
          <w:b/>
          <w:bCs/>
          <w:lang w:val="id-ID"/>
        </w:rPr>
        <w:t>[Bukti P-</w:t>
      </w:r>
      <w:r w:rsidR="00694EDB" w:rsidRPr="001C0FB3">
        <w:rPr>
          <w:rFonts w:ascii="Arial" w:hAnsi="Arial" w:cs="Arial"/>
          <w:b/>
          <w:bCs/>
          <w:lang w:val="id-ID"/>
        </w:rPr>
        <w:t>14</w:t>
      </w:r>
      <w:r w:rsidRPr="00025DEC">
        <w:rPr>
          <w:rFonts w:ascii="Arial" w:hAnsi="Arial" w:cs="Arial"/>
          <w:lang w:val="id-ID"/>
        </w:rPr>
        <w:t>] yang merupakan tenaga pengajar Ilmu Politik Hukum Pidana di Fakultas Hukum Universitas Negeri Semarang. Pemohon I</w:t>
      </w:r>
      <w:r w:rsidR="009E620B" w:rsidRPr="00025DEC">
        <w:rPr>
          <w:rFonts w:ascii="Arial" w:hAnsi="Arial" w:cs="Arial"/>
          <w:lang w:val="id-ID"/>
        </w:rPr>
        <w:t>V</w:t>
      </w:r>
      <w:r w:rsidRPr="00025DEC">
        <w:rPr>
          <w:rFonts w:ascii="Arial" w:hAnsi="Arial" w:cs="Arial"/>
          <w:lang w:val="id-ID"/>
        </w:rPr>
        <w:t xml:space="preserve"> selama berkarir sebagai Dosen Politik Hukum Pidana sejak tahun 2003 </w:t>
      </w:r>
      <w:r w:rsidR="00792096" w:rsidRPr="00025DEC">
        <w:rPr>
          <w:rFonts w:ascii="Arial" w:hAnsi="Arial" w:cs="Arial"/>
          <w:lang w:val="id-ID"/>
        </w:rPr>
        <w:t>memiliki</w:t>
      </w:r>
      <w:r w:rsidRPr="00025DEC">
        <w:rPr>
          <w:rFonts w:ascii="Arial" w:hAnsi="Arial" w:cs="Arial"/>
          <w:lang w:val="id-ID"/>
        </w:rPr>
        <w:t xml:space="preserve"> </w:t>
      </w:r>
      <w:r w:rsidR="00792096" w:rsidRPr="00025DEC">
        <w:rPr>
          <w:rFonts w:ascii="Arial" w:hAnsi="Arial" w:cs="Arial"/>
          <w:lang w:val="id-ID"/>
        </w:rPr>
        <w:t>ke</w:t>
      </w:r>
      <w:r w:rsidRPr="00025DEC">
        <w:rPr>
          <w:rFonts w:ascii="Arial" w:hAnsi="Arial" w:cs="Arial"/>
          <w:lang w:val="id-ID"/>
        </w:rPr>
        <w:t>peduli</w:t>
      </w:r>
      <w:r w:rsidR="00792096" w:rsidRPr="00025DEC">
        <w:rPr>
          <w:rFonts w:ascii="Arial" w:hAnsi="Arial" w:cs="Arial"/>
          <w:lang w:val="id-ID"/>
        </w:rPr>
        <w:t>an</w:t>
      </w:r>
      <w:r w:rsidRPr="00025DEC">
        <w:rPr>
          <w:rFonts w:ascii="Arial" w:hAnsi="Arial" w:cs="Arial"/>
          <w:lang w:val="id-ID"/>
        </w:rPr>
        <w:t xml:space="preserve"> terhadap pemajuan pendidikan tinggi hukum yang berkualitas. Berdasa</w:t>
      </w:r>
      <w:r w:rsidR="00D3789D" w:rsidRPr="00025DEC">
        <w:rPr>
          <w:rFonts w:ascii="Arial" w:hAnsi="Arial" w:cs="Arial"/>
          <w:lang w:val="id-ID"/>
        </w:rPr>
        <w:t>r</w:t>
      </w:r>
      <w:r w:rsidRPr="00025DEC">
        <w:rPr>
          <w:rFonts w:ascii="Arial" w:hAnsi="Arial" w:cs="Arial"/>
          <w:lang w:val="id-ID"/>
        </w:rPr>
        <w:t>kan ketentuan Pasal 93 UU 12/2012 mengancam pidana bagi perseorangan, organisasi atau penyelenggara pendidikan tinggi yang melanggar Pasal 28 ayat (6) dan ayat (7) yang melarang pemberian gelar akademik, gelar vokasi dan gelar profesi apabila program studi tersebut tidak terakreditasi. Oleh karena itu, Pemohon I</w:t>
      </w:r>
      <w:r w:rsidR="009E620B" w:rsidRPr="00025DEC">
        <w:rPr>
          <w:rFonts w:ascii="Arial" w:hAnsi="Arial" w:cs="Arial"/>
          <w:lang w:val="id-ID"/>
        </w:rPr>
        <w:t xml:space="preserve">V </w:t>
      </w:r>
      <w:r w:rsidRPr="00025DEC">
        <w:rPr>
          <w:rFonts w:ascii="Arial" w:hAnsi="Arial" w:cs="Arial"/>
          <w:lang w:val="id-ID"/>
        </w:rPr>
        <w:t>berpandangan bahwa Permohonan ini harus dipandang sebagai langkah untuk berpartisipasi mewujudkan pembangunan masyarakat, bangsa, dan negaranya, utamanya melalui pendidikan tinggi yang layak dan berkualitas;</w:t>
      </w:r>
    </w:p>
    <w:p w14:paraId="6D445A2D" w14:textId="77777777" w:rsidR="001C0FB3" w:rsidRPr="001C0FB3" w:rsidRDefault="001C0FB3" w:rsidP="001C0FB3">
      <w:pPr>
        <w:pStyle w:val="ListParagraph"/>
        <w:rPr>
          <w:rFonts w:ascii="Arial" w:hAnsi="Arial" w:cs="Arial"/>
          <w:lang w:val="id-ID"/>
        </w:rPr>
      </w:pPr>
    </w:p>
    <w:p w14:paraId="25F2C38A" w14:textId="77777777" w:rsidR="001C0FB3" w:rsidRPr="001C0FB3" w:rsidRDefault="001C0FB3" w:rsidP="001C0FB3">
      <w:pPr>
        <w:pStyle w:val="ListParagraph"/>
        <w:spacing w:after="120" w:line="276" w:lineRule="auto"/>
        <w:ind w:left="785"/>
        <w:jc w:val="both"/>
        <w:rPr>
          <w:rFonts w:ascii="Arial" w:hAnsi="Arial" w:cs="Arial"/>
          <w:lang w:val="id-ID"/>
        </w:rPr>
      </w:pPr>
    </w:p>
    <w:p w14:paraId="5FB8F3CA" w14:textId="7FF978E2" w:rsidR="00392AF2" w:rsidRPr="001C0FB3" w:rsidRDefault="00392AF2"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rPr>
        <w:t>Bahwa Pemohon V merupakan Dosen WNI [</w:t>
      </w:r>
      <w:r w:rsidRPr="001C0FB3">
        <w:rPr>
          <w:rFonts w:ascii="Arial" w:hAnsi="Arial" w:cs="Arial"/>
          <w:b/>
          <w:bCs/>
        </w:rPr>
        <w:t>Bukti P-</w:t>
      </w:r>
      <w:r w:rsidR="00694EDB" w:rsidRPr="001C0FB3">
        <w:rPr>
          <w:rFonts w:ascii="Arial" w:hAnsi="Arial" w:cs="Arial"/>
          <w:b/>
          <w:bCs/>
        </w:rPr>
        <w:t>1</w:t>
      </w:r>
      <w:r w:rsidR="00792096" w:rsidRPr="001C0FB3">
        <w:rPr>
          <w:rFonts w:ascii="Arial" w:hAnsi="Arial" w:cs="Arial"/>
          <w:b/>
          <w:bCs/>
        </w:rPr>
        <w:t>5</w:t>
      </w:r>
      <w:r w:rsidRPr="00025DEC">
        <w:rPr>
          <w:rFonts w:ascii="Arial" w:hAnsi="Arial" w:cs="Arial"/>
        </w:rPr>
        <w:t>] yang merupakan tenaga pengajar Hukum Tata Negara dan Perancangan Hukum di Fakultas Hukum Universitas Diponegoro. Pemohon IV telah meniti karir sebagai Dosen sejak tahun 1993 di Bagian Hukum Tata Negara [</w:t>
      </w:r>
      <w:r w:rsidRPr="001C0FB3">
        <w:rPr>
          <w:rFonts w:ascii="Arial" w:hAnsi="Arial" w:cs="Arial"/>
          <w:b/>
          <w:bCs/>
        </w:rPr>
        <w:t>Bukti P-</w:t>
      </w:r>
      <w:r w:rsidR="00694EDB" w:rsidRPr="001C0FB3">
        <w:rPr>
          <w:rFonts w:ascii="Arial" w:hAnsi="Arial" w:cs="Arial"/>
          <w:b/>
          <w:bCs/>
        </w:rPr>
        <w:t>1</w:t>
      </w:r>
      <w:r w:rsidR="00792096" w:rsidRPr="001C0FB3">
        <w:rPr>
          <w:rFonts w:ascii="Arial" w:hAnsi="Arial" w:cs="Arial"/>
          <w:b/>
          <w:bCs/>
        </w:rPr>
        <w:t>6</w:t>
      </w:r>
      <w:r w:rsidRPr="00025DEC">
        <w:rPr>
          <w:rFonts w:ascii="Arial" w:hAnsi="Arial" w:cs="Arial"/>
        </w:rPr>
        <w:t xml:space="preserve">] yang memiliki kepedulian terhadap peningkatan kualitas dan kelayakan pendidikan tinggi hukum bagi seluruh warga negara, tanpa terkecuali. Mengabdikan diri menjadi akademisi perguruan tinggi merupakan bentuk pengabdian yang Pemohon V lakukan supaya menghasilkan lulusan yang berkualitas dan bermoral. Pemohon V juga telah memperoleh jabatan akademik Guru Besar pada tahun 2015 serta telah mempublikasikan karya-karya ilmiah di jurnal terakreditasi nasional dan juga jurnal internasional bereputasi. Selama menjadi Dosen juga sering menjadi narasumber di berbagai kegiatan akademik, yang pada saat ini juga menjabat sebagai Dekan Fakultas Hukum Universitas Diponegoro. Melalui Permohonan ini, Pemohon V menyatakan tidak setuju dengan adanya lembaga akreditasi mandiri karena akan meningkatkan beban biaya yang semakin besar, serta tidak ada standarisasi akreditasi bagi program studi. Oleh sebab itu, Permohonan ini </w:t>
      </w:r>
      <w:r w:rsidRPr="00025DEC">
        <w:rPr>
          <w:rFonts w:ascii="Arial" w:hAnsi="Arial" w:cs="Arial"/>
        </w:rPr>
        <w:lastRenderedPageBreak/>
        <w:t>merupakan upaya yang perlu ditempuh untuk mewujudkan pendidikan tinggi yang berkualitas dengan menghadirkan peran negara di banyak aspek, termasuk melalui akreditasi program studi;</w:t>
      </w:r>
    </w:p>
    <w:p w14:paraId="6784E3C2" w14:textId="77777777" w:rsidR="001C0FB3" w:rsidRPr="00025DEC" w:rsidRDefault="001C0FB3" w:rsidP="001C0FB3">
      <w:pPr>
        <w:pStyle w:val="ListParagraph"/>
        <w:spacing w:after="120" w:line="276" w:lineRule="auto"/>
        <w:ind w:left="785"/>
        <w:jc w:val="both"/>
        <w:rPr>
          <w:rFonts w:ascii="Arial" w:hAnsi="Arial" w:cs="Arial"/>
          <w:lang w:val="id-ID"/>
        </w:rPr>
      </w:pPr>
    </w:p>
    <w:p w14:paraId="750EEC27" w14:textId="7944AB9C" w:rsidR="001C0FB3" w:rsidRPr="001C0FB3" w:rsidRDefault="003A6FB3" w:rsidP="001C0FB3">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rPr>
        <w:t xml:space="preserve">Bahwa </w:t>
      </w:r>
      <w:r w:rsidR="00392AF2" w:rsidRPr="00025DEC">
        <w:rPr>
          <w:rFonts w:ascii="Arial" w:hAnsi="Arial" w:cs="Arial"/>
        </w:rPr>
        <w:t>Pemohon V</w:t>
      </w:r>
      <w:r w:rsidR="009E620B" w:rsidRPr="00025DEC">
        <w:rPr>
          <w:rFonts w:ascii="Arial" w:hAnsi="Arial" w:cs="Arial"/>
        </w:rPr>
        <w:t>I</w:t>
      </w:r>
      <w:r w:rsidR="00392AF2" w:rsidRPr="00025DEC">
        <w:rPr>
          <w:rFonts w:ascii="Arial" w:hAnsi="Arial" w:cs="Arial"/>
        </w:rPr>
        <w:t xml:space="preserve"> </w:t>
      </w:r>
      <w:r w:rsidRPr="00025DEC">
        <w:rPr>
          <w:rFonts w:ascii="Arial" w:hAnsi="Arial" w:cs="Arial"/>
        </w:rPr>
        <w:t xml:space="preserve">adalah Dosen WNI </w:t>
      </w:r>
      <w:r w:rsidR="00EA30C1" w:rsidRPr="00025DEC">
        <w:rPr>
          <w:rFonts w:ascii="Arial" w:hAnsi="Arial" w:cs="Arial"/>
        </w:rPr>
        <w:t>[</w:t>
      </w:r>
      <w:r w:rsidR="00EA30C1" w:rsidRPr="001C0FB3">
        <w:rPr>
          <w:rFonts w:ascii="Arial" w:hAnsi="Arial" w:cs="Arial"/>
          <w:b/>
          <w:bCs/>
        </w:rPr>
        <w:t>Bukti P-</w:t>
      </w:r>
      <w:r w:rsidR="00694EDB" w:rsidRPr="001C0FB3">
        <w:rPr>
          <w:rFonts w:ascii="Arial" w:hAnsi="Arial" w:cs="Arial"/>
          <w:b/>
          <w:bCs/>
        </w:rPr>
        <w:t>1</w:t>
      </w:r>
      <w:r w:rsidR="00792096" w:rsidRPr="001C0FB3">
        <w:rPr>
          <w:rFonts w:ascii="Arial" w:hAnsi="Arial" w:cs="Arial"/>
          <w:b/>
          <w:bCs/>
        </w:rPr>
        <w:t>7</w:t>
      </w:r>
      <w:r w:rsidR="00EA30C1" w:rsidRPr="00025DEC">
        <w:rPr>
          <w:rFonts w:ascii="Arial" w:hAnsi="Arial" w:cs="Arial"/>
        </w:rPr>
        <w:t>] yang merupakan tenaga pengajar di Fakultas Hukum Universitas Andalas yang telah memperoleh Jabatan Akademik Guru Besar di Bidang Hukum Lingkungan Internasional, dan saat ini sedang menjabat sebagai Dekan Fakultas Hukum Universitas Andalas. Selama mengabdikan diri sebagai Dosen, Pemohon V</w:t>
      </w:r>
      <w:r w:rsidR="009E620B" w:rsidRPr="00025DEC">
        <w:rPr>
          <w:rFonts w:ascii="Arial" w:hAnsi="Arial" w:cs="Arial"/>
        </w:rPr>
        <w:t>I</w:t>
      </w:r>
      <w:r w:rsidR="00EA30C1" w:rsidRPr="00025DEC">
        <w:rPr>
          <w:rFonts w:ascii="Arial" w:hAnsi="Arial" w:cs="Arial"/>
        </w:rPr>
        <w:t xml:space="preserve"> terus berupaya untuk menciptakan sistem dan iklim pendidikan tinggi yang berkualitas, karena akan berdampak terhadap kualitas mahasiswa ketika lulus kelak. Pemohon V</w:t>
      </w:r>
      <w:r w:rsidR="009E620B" w:rsidRPr="00025DEC">
        <w:rPr>
          <w:rFonts w:ascii="Arial" w:hAnsi="Arial" w:cs="Arial"/>
        </w:rPr>
        <w:t>I</w:t>
      </w:r>
      <w:r w:rsidR="00EA30C1" w:rsidRPr="00025DEC">
        <w:rPr>
          <w:rFonts w:ascii="Arial" w:hAnsi="Arial" w:cs="Arial"/>
        </w:rPr>
        <w:t xml:space="preserve"> berpandangan, penting untuk memastikan adanya kehadiran negara dalam setiap kebijakan penyelenggaraan pendidikan tinggi yang fundamental, in casu termasuk soal akreditasi program studi. Peran negara yang demikian sangatlah penting karena telah disebutkan dalam konstitusi bahwa negara wajib membiayai penyelenggaraan pendidikan untuk setiap warga negara.</w:t>
      </w:r>
      <w:r w:rsidR="001C0FB3">
        <w:rPr>
          <w:rFonts w:ascii="Arial" w:hAnsi="Arial" w:cs="Arial"/>
        </w:rPr>
        <w:br/>
      </w:r>
    </w:p>
    <w:p w14:paraId="71EF8809" w14:textId="5A58D6EF" w:rsidR="00392AF2" w:rsidRDefault="00392AF2"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Bahwa Pemohon VI</w:t>
      </w:r>
      <w:r w:rsidR="009E620B" w:rsidRPr="00025DEC">
        <w:rPr>
          <w:rFonts w:ascii="Arial" w:hAnsi="Arial" w:cs="Arial"/>
          <w:lang w:val="id-ID"/>
        </w:rPr>
        <w:t>I</w:t>
      </w:r>
      <w:r w:rsidRPr="00025DEC">
        <w:rPr>
          <w:rFonts w:ascii="Arial" w:hAnsi="Arial" w:cs="Arial"/>
          <w:lang w:val="id-ID"/>
        </w:rPr>
        <w:t xml:space="preserve"> adalah Dosen WNI [</w:t>
      </w:r>
      <w:r w:rsidRPr="001C0FB3">
        <w:rPr>
          <w:rFonts w:ascii="Arial" w:hAnsi="Arial" w:cs="Arial"/>
          <w:b/>
          <w:bCs/>
          <w:lang w:val="id-ID"/>
        </w:rPr>
        <w:t xml:space="preserve">Bukti </w:t>
      </w:r>
      <w:r w:rsidR="00694EDB" w:rsidRPr="001C0FB3">
        <w:rPr>
          <w:rFonts w:ascii="Arial" w:hAnsi="Arial" w:cs="Arial"/>
          <w:b/>
          <w:bCs/>
          <w:lang w:val="id-ID"/>
        </w:rPr>
        <w:t>P-1</w:t>
      </w:r>
      <w:r w:rsidR="00792096" w:rsidRPr="001C0FB3">
        <w:rPr>
          <w:rFonts w:ascii="Arial" w:hAnsi="Arial" w:cs="Arial"/>
          <w:b/>
          <w:bCs/>
          <w:lang w:val="id-ID"/>
        </w:rPr>
        <w:t>8</w:t>
      </w:r>
      <w:r w:rsidR="00694EDB" w:rsidRPr="00025DEC">
        <w:rPr>
          <w:rFonts w:ascii="Arial" w:hAnsi="Arial" w:cs="Arial"/>
          <w:lang w:val="id-ID"/>
        </w:rPr>
        <w:t>]</w:t>
      </w:r>
      <w:r w:rsidRPr="00025DEC">
        <w:rPr>
          <w:rFonts w:ascii="Arial" w:hAnsi="Arial" w:cs="Arial"/>
          <w:lang w:val="id-ID"/>
        </w:rPr>
        <w:t xml:space="preserve"> yang merupakan tenaga pengajar Pengantar Ilmu Hukum dan Hukum Acara Perdata di Fakultas Hukum Universitas Pembangunan Nasional (“UPN”) Veteran Jakarta. Pemohon VI</w:t>
      </w:r>
      <w:r w:rsidR="009E620B" w:rsidRPr="00025DEC">
        <w:rPr>
          <w:rFonts w:ascii="Arial" w:hAnsi="Arial" w:cs="Arial"/>
          <w:lang w:val="id-ID"/>
        </w:rPr>
        <w:t>I</w:t>
      </w:r>
      <w:r w:rsidRPr="00025DEC">
        <w:rPr>
          <w:rFonts w:ascii="Arial" w:hAnsi="Arial" w:cs="Arial"/>
          <w:lang w:val="id-ID"/>
        </w:rPr>
        <w:t xml:space="preserve"> selama karirnya sejak tahun 2002 sebagai Dosen Pengantar Ilmu Hukum memiliki kepedulian terhadap pelaksanaan tugas dan kewenangan lembaga-lembaga negara dan ide-ide konstitusionalisme, serta merupakan individu-individu yang melakukan pemantauan terhadap adanya penyimpangan yang terjadi dalam proses pelaksanaan nilai-nilai konstitusionalisme </w:t>
      </w:r>
      <w:r w:rsidR="00F17FEF" w:rsidRPr="00025DEC">
        <w:rPr>
          <w:rFonts w:ascii="Arial" w:hAnsi="Arial" w:cs="Arial"/>
          <w:lang w:val="id-ID"/>
        </w:rPr>
        <w:t>UUD 1945</w:t>
      </w:r>
      <w:r w:rsidRPr="00025DEC">
        <w:rPr>
          <w:rFonts w:ascii="Arial" w:hAnsi="Arial" w:cs="Arial"/>
          <w:lang w:val="id-ID"/>
        </w:rPr>
        <w:t>. Oleh karena itu, Permohonan ini harus dipandang sebagai perwujudan upaya seorang warga negara, baik secara sendiri-sendiri maupun secara kolektif dalam membangun masyarakat, bangsa, dan negaranya melalui penegakan nilai-nilai konstitusionalisme;</w:t>
      </w:r>
    </w:p>
    <w:p w14:paraId="65946A81" w14:textId="77777777" w:rsidR="001C0FB3" w:rsidRPr="00025DEC" w:rsidRDefault="001C0FB3" w:rsidP="001C0FB3">
      <w:pPr>
        <w:pStyle w:val="ListParagraph"/>
        <w:spacing w:after="120" w:line="276" w:lineRule="auto"/>
        <w:ind w:left="785"/>
        <w:jc w:val="both"/>
        <w:rPr>
          <w:rFonts w:ascii="Arial" w:hAnsi="Arial" w:cs="Arial"/>
          <w:lang w:val="id-ID"/>
        </w:rPr>
      </w:pPr>
    </w:p>
    <w:p w14:paraId="21A7D805" w14:textId="18E26E02" w:rsidR="00E57ADE" w:rsidRDefault="00392AF2"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Bahwa Pemohon VII</w:t>
      </w:r>
      <w:r w:rsidR="009E620B" w:rsidRPr="00025DEC">
        <w:rPr>
          <w:rFonts w:ascii="Arial" w:hAnsi="Arial" w:cs="Arial"/>
          <w:lang w:val="id-ID"/>
        </w:rPr>
        <w:t>I</w:t>
      </w:r>
      <w:r w:rsidRPr="00025DEC">
        <w:rPr>
          <w:rFonts w:ascii="Arial" w:hAnsi="Arial" w:cs="Arial"/>
          <w:lang w:val="id-ID"/>
        </w:rPr>
        <w:t xml:space="preserve"> adalah Dosen WNI [</w:t>
      </w:r>
      <w:r w:rsidRPr="001C0FB3">
        <w:rPr>
          <w:rFonts w:ascii="Arial" w:hAnsi="Arial" w:cs="Arial"/>
          <w:b/>
          <w:bCs/>
          <w:lang w:val="id-ID"/>
        </w:rPr>
        <w:t>Bukti P-</w:t>
      </w:r>
      <w:r w:rsidR="00792096" w:rsidRPr="001C0FB3">
        <w:rPr>
          <w:rFonts w:ascii="Arial" w:hAnsi="Arial" w:cs="Arial"/>
          <w:b/>
          <w:bCs/>
          <w:lang w:val="id-ID"/>
        </w:rPr>
        <w:t>19</w:t>
      </w:r>
      <w:r w:rsidRPr="00025DEC">
        <w:rPr>
          <w:rFonts w:ascii="Arial" w:hAnsi="Arial" w:cs="Arial"/>
          <w:lang w:val="id-ID"/>
        </w:rPr>
        <w:t>] yang merupakan tenaga pengajar Hukum Ketenagakerjaan dan Penyelesaian Perselisihan Hubungan Industrial di Fakultas Hukum Universitas Singaperbangsa Karawang. Selama ini ketika mengabdikan diri sebagai Akademisi, Pemohon VI</w:t>
      </w:r>
      <w:r w:rsidR="009E620B" w:rsidRPr="00025DEC">
        <w:rPr>
          <w:rFonts w:ascii="Arial" w:hAnsi="Arial" w:cs="Arial"/>
          <w:lang w:val="id-ID"/>
        </w:rPr>
        <w:t>I</w:t>
      </w:r>
      <w:r w:rsidRPr="00025DEC">
        <w:rPr>
          <w:rFonts w:ascii="Arial" w:hAnsi="Arial" w:cs="Arial"/>
          <w:lang w:val="id-ID"/>
        </w:rPr>
        <w:t>I mengupayakan untuk peduli terhadap perkembangan dan permasalahan ketenagakerjaan di Indonesia khususnya di Kabupaten Karawang yang merupakan salah satu daerah industri terbesar di Indonesia, dan aktif dalam berbagai kegiatan ilmiah melalui Perkumpulan  Pengajar dan Praktisi Hukum Ketenagakerjaan Indonesia (P3HKI)</w:t>
      </w:r>
      <w:r w:rsidR="00792096" w:rsidRPr="00025DEC">
        <w:rPr>
          <w:rFonts w:ascii="Arial" w:hAnsi="Arial" w:cs="Arial"/>
          <w:lang w:val="id-ID"/>
        </w:rPr>
        <w:t xml:space="preserve">. </w:t>
      </w:r>
      <w:r w:rsidR="007C0C33" w:rsidRPr="00025DEC">
        <w:rPr>
          <w:rFonts w:ascii="Arial" w:hAnsi="Arial" w:cs="Arial"/>
          <w:lang w:val="id-ID"/>
        </w:rPr>
        <w:t>Pemohon VI</w:t>
      </w:r>
      <w:r w:rsidR="009E620B" w:rsidRPr="00025DEC">
        <w:rPr>
          <w:rFonts w:ascii="Arial" w:hAnsi="Arial" w:cs="Arial"/>
          <w:lang w:val="id-ID"/>
        </w:rPr>
        <w:t>I</w:t>
      </w:r>
      <w:r w:rsidR="007C0C33" w:rsidRPr="00025DEC">
        <w:rPr>
          <w:rFonts w:ascii="Arial" w:hAnsi="Arial" w:cs="Arial"/>
          <w:lang w:val="id-ID"/>
        </w:rPr>
        <w:t xml:space="preserve">I berpandangan, keberadaan tenaga kerja tidak bisa dilepaskan dari peran serta perguruan tinggi yang menghasilkan lulusan berkualitas. Negara bertanggung jawab memastikan tersedianya pendidikan tinggi yang layak bagi seluruh masyarakat melalui penyelenggaraan akreditasi, baik tingkat institusi perguruan tinggi maupun program studi. </w:t>
      </w:r>
      <w:r w:rsidRPr="00025DEC">
        <w:rPr>
          <w:rFonts w:ascii="Arial" w:hAnsi="Arial" w:cs="Arial"/>
          <w:lang w:val="id-ID"/>
        </w:rPr>
        <w:t xml:space="preserve">Oleh karena itu, </w:t>
      </w:r>
      <w:r w:rsidR="007C0C33" w:rsidRPr="00025DEC">
        <w:rPr>
          <w:rFonts w:ascii="Arial" w:hAnsi="Arial" w:cs="Arial"/>
          <w:lang w:val="id-ID"/>
        </w:rPr>
        <w:t>P</w:t>
      </w:r>
      <w:r w:rsidRPr="00025DEC">
        <w:rPr>
          <w:rFonts w:ascii="Arial" w:hAnsi="Arial" w:cs="Arial"/>
          <w:lang w:val="id-ID"/>
        </w:rPr>
        <w:t xml:space="preserve">ermohonan ini harus dipandang sebagai perwujudan upaya seorang warga negara, baik secara sendiri-sendiri maupun secara kolektif dalam membangun </w:t>
      </w:r>
      <w:r w:rsidRPr="00025DEC">
        <w:rPr>
          <w:rFonts w:ascii="Arial" w:hAnsi="Arial" w:cs="Arial"/>
          <w:lang w:val="id-ID"/>
        </w:rPr>
        <w:lastRenderedPageBreak/>
        <w:t>masyarakat, bangsa, dan negaranya melalui penegakan nilai-nilai konstitusionalisme</w:t>
      </w:r>
      <w:r w:rsidR="001247D5" w:rsidRPr="00025DEC">
        <w:rPr>
          <w:rFonts w:ascii="Arial" w:hAnsi="Arial" w:cs="Arial"/>
          <w:lang w:val="id-ID"/>
        </w:rPr>
        <w:t xml:space="preserve"> yang menjadi hak warga negara</w:t>
      </w:r>
      <w:r w:rsidR="003A6FB3" w:rsidRPr="00025DEC">
        <w:rPr>
          <w:rFonts w:ascii="Arial" w:hAnsi="Arial" w:cs="Arial"/>
          <w:lang w:val="id-ID"/>
        </w:rPr>
        <w:t>.</w:t>
      </w:r>
    </w:p>
    <w:p w14:paraId="29C5B4EA" w14:textId="77777777" w:rsidR="001C0FB3" w:rsidRPr="00025DEC" w:rsidRDefault="001C0FB3" w:rsidP="001C0FB3">
      <w:pPr>
        <w:pStyle w:val="ListParagraph"/>
        <w:spacing w:after="120" w:line="276" w:lineRule="auto"/>
        <w:ind w:left="785"/>
        <w:jc w:val="both"/>
        <w:rPr>
          <w:rFonts w:ascii="Arial" w:hAnsi="Arial" w:cs="Arial"/>
          <w:lang w:val="id-ID"/>
        </w:rPr>
      </w:pPr>
    </w:p>
    <w:p w14:paraId="0049097A" w14:textId="77777777" w:rsidR="008C314B" w:rsidRDefault="003A6FB3" w:rsidP="008C314B">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 xml:space="preserve">Pemohon </w:t>
      </w:r>
      <w:r w:rsidR="009E620B" w:rsidRPr="00025DEC">
        <w:rPr>
          <w:rFonts w:ascii="Arial" w:hAnsi="Arial" w:cs="Arial"/>
          <w:lang w:val="id-ID"/>
        </w:rPr>
        <w:t>IX</w:t>
      </w:r>
      <w:r w:rsidR="00EA30C1" w:rsidRPr="00025DEC">
        <w:rPr>
          <w:rFonts w:ascii="Arial" w:hAnsi="Arial" w:cs="Arial"/>
          <w:lang w:val="id-ID"/>
        </w:rPr>
        <w:t xml:space="preserve"> </w:t>
      </w:r>
      <w:r w:rsidR="00F12FF7" w:rsidRPr="00025DEC">
        <w:rPr>
          <w:rFonts w:ascii="Arial" w:hAnsi="Arial" w:cs="Arial"/>
          <w:lang w:val="id-ID"/>
        </w:rPr>
        <w:t>adalah Dosen WNI [</w:t>
      </w:r>
      <w:r w:rsidR="00F12FF7" w:rsidRPr="001C0FB3">
        <w:rPr>
          <w:rFonts w:ascii="Arial" w:hAnsi="Arial" w:cs="Arial"/>
          <w:b/>
          <w:bCs/>
          <w:lang w:val="id-ID"/>
        </w:rPr>
        <w:t>Bukti P-</w:t>
      </w:r>
      <w:r w:rsidR="00792096" w:rsidRPr="001C0FB3">
        <w:rPr>
          <w:rFonts w:ascii="Arial" w:hAnsi="Arial" w:cs="Arial"/>
          <w:b/>
          <w:bCs/>
          <w:lang w:val="id-ID"/>
        </w:rPr>
        <w:t>20</w:t>
      </w:r>
      <w:r w:rsidR="00F12FF7" w:rsidRPr="00025DEC">
        <w:rPr>
          <w:rFonts w:ascii="Arial" w:hAnsi="Arial" w:cs="Arial"/>
          <w:lang w:val="id-ID"/>
        </w:rPr>
        <w:t>] yang merupakan tenaga pengajar hukum acara pidana di Fakultas Hukum Universitas Nusa Cendana. Dalam banyak kesempatan</w:t>
      </w:r>
      <w:r w:rsidR="00792096" w:rsidRPr="00025DEC">
        <w:rPr>
          <w:rFonts w:ascii="Arial" w:hAnsi="Arial" w:cs="Arial"/>
          <w:lang w:val="id-ID"/>
        </w:rPr>
        <w:t xml:space="preserve"> ketika menjadi Dosen </w:t>
      </w:r>
      <w:r w:rsidR="00792096" w:rsidRPr="001C0FB3">
        <w:rPr>
          <w:rFonts w:ascii="Arial" w:hAnsi="Arial" w:cs="Arial"/>
          <w:b/>
          <w:bCs/>
          <w:lang w:val="id-ID"/>
        </w:rPr>
        <w:t>[Bukti P-21</w:t>
      </w:r>
      <w:r w:rsidR="00792096" w:rsidRPr="00025DEC">
        <w:rPr>
          <w:rFonts w:ascii="Arial" w:hAnsi="Arial" w:cs="Arial"/>
          <w:lang w:val="id-ID"/>
        </w:rPr>
        <w:t xml:space="preserve">] </w:t>
      </w:r>
      <w:r w:rsidR="00F12FF7" w:rsidRPr="00025DEC">
        <w:rPr>
          <w:rFonts w:ascii="Arial" w:hAnsi="Arial" w:cs="Arial"/>
          <w:lang w:val="id-ID"/>
        </w:rPr>
        <w:t xml:space="preserve">terutama ketika saat ini menjadi Dekan Fakultas Hukum Universitas Nusa Cendana, Pemohon </w:t>
      </w:r>
      <w:r w:rsidR="009E620B" w:rsidRPr="00025DEC">
        <w:rPr>
          <w:rFonts w:ascii="Arial" w:hAnsi="Arial" w:cs="Arial"/>
          <w:lang w:val="id-ID"/>
        </w:rPr>
        <w:t>IX</w:t>
      </w:r>
      <w:r w:rsidR="00F12FF7" w:rsidRPr="00025DEC">
        <w:rPr>
          <w:rFonts w:ascii="Arial" w:hAnsi="Arial" w:cs="Arial"/>
          <w:lang w:val="id-ID"/>
        </w:rPr>
        <w:t xml:space="preserve"> berupaya mewujudkan sistem pendidikan yang dapat diakses dan dinikmati masyarakat, sebab pendidikan adalah kunci memajukan bangsa di kemudian hari. Apabila negara lepas tangan untuk </w:t>
      </w:r>
      <w:r w:rsidR="00744233" w:rsidRPr="00025DEC">
        <w:rPr>
          <w:rFonts w:ascii="Arial" w:hAnsi="Arial" w:cs="Arial"/>
          <w:lang w:val="id-ID"/>
        </w:rPr>
        <w:t xml:space="preserve">menyediakan </w:t>
      </w:r>
      <w:r w:rsidR="00F12FF7" w:rsidRPr="00025DEC">
        <w:rPr>
          <w:rFonts w:ascii="Arial" w:hAnsi="Arial" w:cs="Arial"/>
          <w:lang w:val="id-ID"/>
        </w:rPr>
        <w:t>pendidikan yang layak</w:t>
      </w:r>
      <w:r w:rsidR="00744233" w:rsidRPr="00025DEC">
        <w:rPr>
          <w:rFonts w:ascii="Arial" w:hAnsi="Arial" w:cs="Arial"/>
          <w:lang w:val="id-ID"/>
        </w:rPr>
        <w:t>, maka sama saja tidak ada upaya serius untuk mewujudkan sistem pendidikan yang bisa diakses masyarakat. Dalam konteks akreditasi, kehadiran negara tidak boleh bersifat limitatif hanya mengakreditasi perguruan tinggi, tapi juga harus pada tingkat program studi. Padahal perguruan tinggi dan program studi adalah satu kesatuan yang tidak bisa dipisahkan.</w:t>
      </w:r>
    </w:p>
    <w:p w14:paraId="0CFD39FB" w14:textId="77777777" w:rsidR="008C314B" w:rsidRPr="008C314B" w:rsidRDefault="008C314B" w:rsidP="008C314B">
      <w:pPr>
        <w:pStyle w:val="ListParagraph"/>
        <w:rPr>
          <w:rFonts w:ascii="Arial" w:hAnsi="Arial" w:cs="Arial"/>
          <w:lang w:val="id-ID"/>
        </w:rPr>
      </w:pPr>
    </w:p>
    <w:p w14:paraId="2C8D68C7" w14:textId="340D60D8" w:rsidR="00A96915" w:rsidRPr="008C314B" w:rsidRDefault="00EA30C1" w:rsidP="008C314B">
      <w:pPr>
        <w:pStyle w:val="ListParagraph"/>
        <w:numPr>
          <w:ilvl w:val="0"/>
          <w:numId w:val="7"/>
        </w:numPr>
        <w:spacing w:after="120" w:line="276" w:lineRule="auto"/>
        <w:ind w:left="785" w:hanging="425"/>
        <w:jc w:val="both"/>
        <w:rPr>
          <w:rFonts w:ascii="Arial" w:hAnsi="Arial" w:cs="Arial"/>
          <w:lang w:val="id-ID"/>
        </w:rPr>
      </w:pPr>
      <w:r w:rsidRPr="008C314B">
        <w:rPr>
          <w:rFonts w:ascii="Arial" w:hAnsi="Arial" w:cs="Arial"/>
          <w:lang w:val="id-ID"/>
        </w:rPr>
        <w:t xml:space="preserve">Pemohon X </w:t>
      </w:r>
      <w:r w:rsidR="00A96915" w:rsidRPr="008C314B">
        <w:rPr>
          <w:rFonts w:ascii="Arial" w:hAnsi="Arial" w:cs="Arial"/>
          <w:lang w:val="id-ID"/>
        </w:rPr>
        <w:t>adalah Dosen WNI [</w:t>
      </w:r>
      <w:r w:rsidR="00A96915" w:rsidRPr="008C314B">
        <w:rPr>
          <w:rFonts w:ascii="Arial" w:hAnsi="Arial" w:cs="Arial"/>
          <w:b/>
          <w:bCs/>
          <w:lang w:val="id-ID"/>
        </w:rPr>
        <w:t>Bukti P-</w:t>
      </w:r>
      <w:r w:rsidR="00792096" w:rsidRPr="008C314B">
        <w:rPr>
          <w:rFonts w:ascii="Arial" w:hAnsi="Arial" w:cs="Arial"/>
          <w:b/>
          <w:bCs/>
          <w:lang w:val="id-ID"/>
        </w:rPr>
        <w:t>22</w:t>
      </w:r>
      <w:r w:rsidR="00A96915" w:rsidRPr="008C314B">
        <w:rPr>
          <w:rFonts w:ascii="Arial" w:hAnsi="Arial" w:cs="Arial"/>
          <w:lang w:val="id-ID"/>
        </w:rPr>
        <w:t>] yang merupakan tenaga pengajar Hukum Kepailitan dan Hak Kekayaan Intelektual.</w:t>
      </w:r>
      <w:r w:rsidR="00A112D3" w:rsidRPr="008C314B">
        <w:rPr>
          <w:rFonts w:ascii="Arial" w:hAnsi="Arial" w:cs="Arial"/>
          <w:lang w:val="id-ID"/>
        </w:rPr>
        <w:t xml:space="preserve"> Selama mengabdikan diri menjadi Akademisi di Fakultas Hukum Universitas Indonesia, Pemohon X terus mengupayakan untuk mewujudkan pendidikan yang inklusif bagi seluruh lapisan masyarakat tanpa terkecuali, sebab hak atas pendidikan adalah hak konstitusional yang dimiliki oleh setiap orang. Oleh sebab itu, Pemohon X berpandangan bahwa hak konstitusional itu hanya bisa berjalan dengan optimal andai</w:t>
      </w:r>
      <w:r w:rsidR="00EB1B91" w:rsidRPr="008C314B">
        <w:rPr>
          <w:rFonts w:ascii="Arial" w:hAnsi="Arial" w:cs="Arial"/>
          <w:lang w:val="id-ID"/>
        </w:rPr>
        <w:t xml:space="preserve"> </w:t>
      </w:r>
      <w:r w:rsidR="00A112D3" w:rsidRPr="008C314B">
        <w:rPr>
          <w:rFonts w:ascii="Arial" w:hAnsi="Arial" w:cs="Arial"/>
          <w:lang w:val="id-ID"/>
        </w:rPr>
        <w:t>kata terdapat peran negara yang serius mewujudkan pendidikan yang berkualitas dan layak.</w:t>
      </w:r>
      <w:r w:rsidR="00B12E1B" w:rsidRPr="008C314B">
        <w:rPr>
          <w:rFonts w:ascii="Arial" w:hAnsi="Arial" w:cs="Arial"/>
          <w:lang w:val="id-ID"/>
        </w:rPr>
        <w:t xml:space="preserve"> Setiap kebijakan yang bersifat mendasar </w:t>
      </w:r>
      <w:r w:rsidR="00C20F8D" w:rsidRPr="008C314B">
        <w:rPr>
          <w:rFonts w:ascii="Arial" w:hAnsi="Arial" w:cs="Arial"/>
          <w:lang w:val="id-ID"/>
        </w:rPr>
        <w:t xml:space="preserve">di bidang mendasar adalah tanggung jawab negara, seperti pembiayaan dan akreditasi. </w:t>
      </w:r>
      <w:r w:rsidR="001C0FB3" w:rsidRPr="008C314B">
        <w:rPr>
          <w:rFonts w:ascii="Arial" w:hAnsi="Arial" w:cs="Arial"/>
          <w:lang w:val="id-ID"/>
        </w:rPr>
        <w:t>m</w:t>
      </w:r>
      <w:r w:rsidR="00C20F8D" w:rsidRPr="008C314B">
        <w:rPr>
          <w:rFonts w:ascii="Arial" w:hAnsi="Arial" w:cs="Arial"/>
          <w:lang w:val="id-ID"/>
        </w:rPr>
        <w:t>elalui Permohonan ini, Pemohon X berpandangan sangat penting untuk mengupayakan perbaikan aturan hukum yang bermasalah dan tidak sejalan dengan prinsip konstitusional untuk pemenuhan hak warga negara.</w:t>
      </w:r>
    </w:p>
    <w:p w14:paraId="1E990AB0" w14:textId="77777777" w:rsidR="001C0FB3" w:rsidRPr="00025DEC" w:rsidRDefault="001C0FB3" w:rsidP="001C0FB3">
      <w:pPr>
        <w:pStyle w:val="ListParagraph"/>
        <w:spacing w:after="120" w:line="276" w:lineRule="auto"/>
        <w:ind w:left="785"/>
        <w:jc w:val="both"/>
        <w:rPr>
          <w:rFonts w:ascii="Arial" w:hAnsi="Arial" w:cs="Arial"/>
          <w:lang w:val="id-ID"/>
        </w:rPr>
      </w:pPr>
    </w:p>
    <w:p w14:paraId="08288F68" w14:textId="3DCDCCF6" w:rsidR="00025DEC" w:rsidRPr="00025DEC" w:rsidRDefault="00025DEC" w:rsidP="00025DEC">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en-US"/>
        </w:rPr>
        <w:t xml:space="preserve">Bahwa Pemohon III, Pemohon IV, Pemohon V, Pemohon VI, Pemohon VII, Pemohon VIII, Pemohon IX dan Pemohon X mempunyai landasan subyek hukum sebagai pemohon dalam permohonan pengujian Undang – Undang </w:t>
      </w:r>
      <w:r w:rsidR="001C0FB3">
        <w:rPr>
          <w:rFonts w:ascii="Arial" w:hAnsi="Arial" w:cs="Arial"/>
          <w:i/>
          <w:iCs/>
          <w:lang w:val="en-US"/>
        </w:rPr>
        <w:t xml:space="preserve">a </w:t>
      </w:r>
      <w:r w:rsidRPr="00025DEC">
        <w:rPr>
          <w:rFonts w:ascii="Arial" w:hAnsi="Arial" w:cs="Arial"/>
          <w:i/>
          <w:iCs/>
          <w:lang w:val="en-US"/>
        </w:rPr>
        <w:t>quo</w:t>
      </w:r>
      <w:r w:rsidRPr="00025DEC">
        <w:rPr>
          <w:rFonts w:ascii="Arial" w:hAnsi="Arial" w:cs="Arial"/>
          <w:lang w:val="en-US"/>
        </w:rPr>
        <w:t xml:space="preserve">.   </w:t>
      </w:r>
    </w:p>
    <w:p w14:paraId="076620DE" w14:textId="77777777" w:rsidR="00025DEC" w:rsidRPr="00025DEC" w:rsidRDefault="00025DEC" w:rsidP="00025DEC">
      <w:pPr>
        <w:pStyle w:val="ListParagraph"/>
        <w:spacing w:after="120" w:line="276" w:lineRule="auto"/>
        <w:ind w:left="785"/>
        <w:jc w:val="both"/>
        <w:rPr>
          <w:rFonts w:ascii="Arial" w:hAnsi="Arial" w:cs="Arial"/>
          <w:lang w:val="id-ID"/>
        </w:rPr>
      </w:pPr>
    </w:p>
    <w:p w14:paraId="78353BB7" w14:textId="64AB938C" w:rsidR="00A23778" w:rsidRDefault="00A23778" w:rsidP="00273A8D">
      <w:pPr>
        <w:pStyle w:val="ListParagraph"/>
        <w:numPr>
          <w:ilvl w:val="1"/>
          <w:numId w:val="26"/>
        </w:numPr>
        <w:spacing w:after="0" w:line="276" w:lineRule="auto"/>
        <w:ind w:left="426" w:hanging="426"/>
        <w:jc w:val="both"/>
        <w:rPr>
          <w:rFonts w:ascii="Arial" w:hAnsi="Arial" w:cs="Arial"/>
          <w:b/>
          <w:bCs/>
          <w:lang w:val="id-ID"/>
        </w:rPr>
      </w:pPr>
      <w:r w:rsidRPr="001C0FB3">
        <w:rPr>
          <w:rFonts w:ascii="Arial" w:hAnsi="Arial" w:cs="Arial"/>
          <w:b/>
          <w:bCs/>
          <w:lang w:val="id-ID"/>
        </w:rPr>
        <w:t xml:space="preserve">Pemohon </w:t>
      </w:r>
      <w:r w:rsidR="001247D5" w:rsidRPr="001C0FB3">
        <w:rPr>
          <w:rFonts w:ascii="Arial" w:hAnsi="Arial" w:cs="Arial"/>
          <w:b/>
          <w:bCs/>
          <w:lang w:val="id-ID"/>
        </w:rPr>
        <w:t>X</w:t>
      </w:r>
      <w:r w:rsidR="009E620B" w:rsidRPr="001C0FB3">
        <w:rPr>
          <w:rFonts w:ascii="Arial" w:hAnsi="Arial" w:cs="Arial"/>
          <w:b/>
          <w:bCs/>
          <w:lang w:val="id-ID"/>
        </w:rPr>
        <w:t>I</w:t>
      </w:r>
      <w:r w:rsidR="001247D5" w:rsidRPr="001C0FB3">
        <w:rPr>
          <w:rFonts w:ascii="Arial" w:hAnsi="Arial" w:cs="Arial"/>
          <w:b/>
          <w:bCs/>
          <w:lang w:val="id-ID"/>
        </w:rPr>
        <w:t>, Pemohon XI</w:t>
      </w:r>
      <w:r w:rsidR="009E620B" w:rsidRPr="001C0FB3">
        <w:rPr>
          <w:rFonts w:ascii="Arial" w:hAnsi="Arial" w:cs="Arial"/>
          <w:b/>
          <w:bCs/>
          <w:lang w:val="id-ID"/>
        </w:rPr>
        <w:t>I</w:t>
      </w:r>
      <w:r w:rsidR="001247D5" w:rsidRPr="001C0FB3">
        <w:rPr>
          <w:rFonts w:ascii="Arial" w:hAnsi="Arial" w:cs="Arial"/>
          <w:b/>
          <w:bCs/>
          <w:lang w:val="id-ID"/>
        </w:rPr>
        <w:t xml:space="preserve">, dan </w:t>
      </w:r>
      <w:r w:rsidR="006004F0" w:rsidRPr="001C0FB3">
        <w:rPr>
          <w:rFonts w:ascii="Arial" w:hAnsi="Arial" w:cs="Arial"/>
          <w:b/>
          <w:bCs/>
          <w:lang w:val="id-ID"/>
        </w:rPr>
        <w:t xml:space="preserve">Pemohon </w:t>
      </w:r>
      <w:r w:rsidR="001247D5" w:rsidRPr="001C0FB3">
        <w:rPr>
          <w:rFonts w:ascii="Arial" w:hAnsi="Arial" w:cs="Arial"/>
          <w:b/>
          <w:bCs/>
          <w:lang w:val="id-ID"/>
        </w:rPr>
        <w:t>X</w:t>
      </w:r>
      <w:r w:rsidR="009E620B" w:rsidRPr="001C0FB3">
        <w:rPr>
          <w:rFonts w:ascii="Arial" w:hAnsi="Arial" w:cs="Arial"/>
          <w:b/>
          <w:bCs/>
          <w:lang w:val="id-ID"/>
        </w:rPr>
        <w:t>I</w:t>
      </w:r>
      <w:r w:rsidR="001247D5" w:rsidRPr="001C0FB3">
        <w:rPr>
          <w:rFonts w:ascii="Arial" w:hAnsi="Arial" w:cs="Arial"/>
          <w:b/>
          <w:bCs/>
          <w:lang w:val="id-ID"/>
        </w:rPr>
        <w:t>II</w:t>
      </w:r>
      <w:r w:rsidRPr="001C0FB3">
        <w:rPr>
          <w:rFonts w:ascii="Arial" w:hAnsi="Arial" w:cs="Arial"/>
          <w:b/>
          <w:bCs/>
          <w:lang w:val="id-ID"/>
        </w:rPr>
        <w:t xml:space="preserve"> </w:t>
      </w:r>
      <w:r w:rsidR="000C41D5" w:rsidRPr="001C0FB3">
        <w:rPr>
          <w:rFonts w:ascii="Arial" w:hAnsi="Arial" w:cs="Arial"/>
          <w:b/>
          <w:bCs/>
          <w:lang w:val="id-ID"/>
        </w:rPr>
        <w:t xml:space="preserve">merupakan </w:t>
      </w:r>
      <w:r w:rsidR="006004F0" w:rsidRPr="001C0FB3">
        <w:rPr>
          <w:rFonts w:ascii="Arial" w:hAnsi="Arial" w:cs="Arial"/>
          <w:b/>
          <w:bCs/>
          <w:lang w:val="id-ID"/>
        </w:rPr>
        <w:t xml:space="preserve">Mahasiswa </w:t>
      </w:r>
      <w:r w:rsidR="00EA6F8A" w:rsidRPr="001C0FB3">
        <w:rPr>
          <w:rFonts w:ascii="Arial" w:hAnsi="Arial" w:cs="Arial"/>
          <w:b/>
          <w:bCs/>
          <w:lang w:val="id-ID"/>
        </w:rPr>
        <w:t xml:space="preserve">WNI </w:t>
      </w:r>
      <w:r w:rsidR="006004F0" w:rsidRPr="001C0FB3">
        <w:rPr>
          <w:rFonts w:ascii="Arial" w:hAnsi="Arial" w:cs="Arial"/>
          <w:b/>
          <w:bCs/>
          <w:lang w:val="id-ID"/>
        </w:rPr>
        <w:t xml:space="preserve">sebagai </w:t>
      </w:r>
      <w:r w:rsidR="000C41D5" w:rsidRPr="001C0FB3">
        <w:rPr>
          <w:rFonts w:ascii="Arial" w:hAnsi="Arial" w:cs="Arial"/>
          <w:b/>
          <w:bCs/>
          <w:lang w:val="id-ID"/>
        </w:rPr>
        <w:t>Perorangan Warga Negara Indonesia</w:t>
      </w:r>
    </w:p>
    <w:p w14:paraId="5EEFE168" w14:textId="77777777" w:rsidR="008C314B" w:rsidRPr="001C0FB3" w:rsidRDefault="008C314B" w:rsidP="008C314B">
      <w:pPr>
        <w:pStyle w:val="ListParagraph"/>
        <w:spacing w:after="0" w:line="276" w:lineRule="auto"/>
        <w:ind w:left="426"/>
        <w:jc w:val="both"/>
        <w:rPr>
          <w:rFonts w:ascii="Arial" w:hAnsi="Arial" w:cs="Arial"/>
          <w:b/>
          <w:bCs/>
          <w:lang w:val="id-ID"/>
        </w:rPr>
      </w:pPr>
    </w:p>
    <w:p w14:paraId="71EF60D5" w14:textId="535CD68F" w:rsidR="00154757" w:rsidRDefault="00371393" w:rsidP="00F93021">
      <w:pPr>
        <w:pStyle w:val="ListParagraph"/>
        <w:numPr>
          <w:ilvl w:val="0"/>
          <w:numId w:val="7"/>
        </w:numPr>
        <w:spacing w:after="120" w:line="276" w:lineRule="auto"/>
        <w:ind w:left="785" w:hanging="425"/>
        <w:jc w:val="both"/>
        <w:rPr>
          <w:rFonts w:ascii="Arial" w:hAnsi="Arial" w:cs="Arial"/>
          <w:lang w:val="id-ID"/>
        </w:rPr>
      </w:pPr>
      <w:r w:rsidRPr="00025DEC">
        <w:rPr>
          <w:rFonts w:ascii="Arial" w:hAnsi="Arial" w:cs="Arial"/>
          <w:lang w:val="id-ID"/>
        </w:rPr>
        <w:t xml:space="preserve">Bahwa </w:t>
      </w:r>
      <w:r w:rsidR="001247D5" w:rsidRPr="00025DEC">
        <w:rPr>
          <w:rFonts w:ascii="Arial" w:hAnsi="Arial" w:cs="Arial"/>
          <w:lang w:val="id-ID"/>
        </w:rPr>
        <w:t>Pemohon X</w:t>
      </w:r>
      <w:r w:rsidR="00280FCE" w:rsidRPr="00025DEC">
        <w:rPr>
          <w:rFonts w:ascii="Arial" w:hAnsi="Arial" w:cs="Arial"/>
          <w:lang w:val="id-ID"/>
        </w:rPr>
        <w:t>I</w:t>
      </w:r>
      <w:r w:rsidR="001247D5" w:rsidRPr="00025DEC">
        <w:rPr>
          <w:rFonts w:ascii="Arial" w:hAnsi="Arial" w:cs="Arial"/>
          <w:lang w:val="id-ID"/>
        </w:rPr>
        <w:t>, Pemohon X</w:t>
      </w:r>
      <w:r w:rsidR="00280FCE" w:rsidRPr="00025DEC">
        <w:rPr>
          <w:rFonts w:ascii="Arial" w:hAnsi="Arial" w:cs="Arial"/>
          <w:lang w:val="id-ID"/>
        </w:rPr>
        <w:t>I</w:t>
      </w:r>
      <w:r w:rsidR="001247D5" w:rsidRPr="00025DEC">
        <w:rPr>
          <w:rFonts w:ascii="Arial" w:hAnsi="Arial" w:cs="Arial"/>
          <w:lang w:val="id-ID"/>
        </w:rPr>
        <w:t>I, dan Pemohon XI</w:t>
      </w:r>
      <w:r w:rsidR="00280FCE" w:rsidRPr="00025DEC">
        <w:rPr>
          <w:rFonts w:ascii="Arial" w:hAnsi="Arial" w:cs="Arial"/>
          <w:lang w:val="id-ID"/>
        </w:rPr>
        <w:t>I</w:t>
      </w:r>
      <w:r w:rsidR="001247D5" w:rsidRPr="00025DEC">
        <w:rPr>
          <w:rFonts w:ascii="Arial" w:hAnsi="Arial" w:cs="Arial"/>
          <w:lang w:val="id-ID"/>
        </w:rPr>
        <w:t xml:space="preserve">I </w:t>
      </w:r>
      <w:r w:rsidR="00BB5A75" w:rsidRPr="00025DEC">
        <w:rPr>
          <w:rFonts w:ascii="Arial" w:hAnsi="Arial" w:cs="Arial"/>
          <w:lang w:val="id-ID"/>
        </w:rPr>
        <w:t xml:space="preserve">merupakan </w:t>
      </w:r>
      <w:r w:rsidR="005C476E" w:rsidRPr="00025DEC">
        <w:rPr>
          <w:rFonts w:ascii="Arial" w:hAnsi="Arial" w:cs="Arial"/>
          <w:lang w:val="id-ID"/>
        </w:rPr>
        <w:t>WNI [</w:t>
      </w:r>
      <w:r w:rsidR="005C476E" w:rsidRPr="001C0FB3">
        <w:rPr>
          <w:rFonts w:ascii="Arial" w:hAnsi="Arial" w:cs="Arial"/>
          <w:b/>
          <w:bCs/>
          <w:lang w:val="id-ID"/>
        </w:rPr>
        <w:t>Bukti P-</w:t>
      </w:r>
      <w:r w:rsidR="00792096" w:rsidRPr="001C0FB3">
        <w:rPr>
          <w:rFonts w:ascii="Arial" w:hAnsi="Arial" w:cs="Arial"/>
          <w:b/>
          <w:bCs/>
          <w:lang w:val="id-ID"/>
        </w:rPr>
        <w:t>23</w:t>
      </w:r>
      <w:r w:rsidR="005C476E" w:rsidRPr="001C0FB3">
        <w:rPr>
          <w:rFonts w:ascii="Arial" w:hAnsi="Arial" w:cs="Arial"/>
          <w:b/>
          <w:bCs/>
          <w:lang w:val="id-ID"/>
        </w:rPr>
        <w:t>; Bukti P-</w:t>
      </w:r>
      <w:r w:rsidR="00792096" w:rsidRPr="001C0FB3">
        <w:rPr>
          <w:rFonts w:ascii="Arial" w:hAnsi="Arial" w:cs="Arial"/>
          <w:b/>
          <w:bCs/>
          <w:lang w:val="id-ID"/>
        </w:rPr>
        <w:t>24</w:t>
      </w:r>
      <w:r w:rsidR="005C476E" w:rsidRPr="001C0FB3">
        <w:rPr>
          <w:rFonts w:ascii="Arial" w:hAnsi="Arial" w:cs="Arial"/>
          <w:b/>
          <w:bCs/>
          <w:lang w:val="id-ID"/>
        </w:rPr>
        <w:t>; dan Bukti P-</w:t>
      </w:r>
      <w:r w:rsidR="00792096" w:rsidRPr="001C0FB3">
        <w:rPr>
          <w:rFonts w:ascii="Arial" w:hAnsi="Arial" w:cs="Arial"/>
          <w:b/>
          <w:bCs/>
          <w:lang w:val="id-ID"/>
        </w:rPr>
        <w:t>25</w:t>
      </w:r>
      <w:r w:rsidR="005C476E" w:rsidRPr="00025DEC">
        <w:rPr>
          <w:rFonts w:ascii="Arial" w:hAnsi="Arial" w:cs="Arial"/>
          <w:lang w:val="id-ID"/>
        </w:rPr>
        <w:t xml:space="preserve">] yang saat ini berstatus </w:t>
      </w:r>
      <w:r w:rsidR="001247D5" w:rsidRPr="00025DEC">
        <w:rPr>
          <w:rFonts w:ascii="Arial" w:hAnsi="Arial" w:cs="Arial"/>
          <w:lang w:val="id-ID"/>
        </w:rPr>
        <w:t xml:space="preserve">sebagai </w:t>
      </w:r>
      <w:r w:rsidR="00BB5A75" w:rsidRPr="00025DEC">
        <w:rPr>
          <w:rFonts w:ascii="Arial" w:hAnsi="Arial" w:cs="Arial"/>
          <w:lang w:val="id-ID"/>
        </w:rPr>
        <w:t xml:space="preserve">mahasiswa Fakultas Hukum </w:t>
      </w:r>
      <w:r w:rsidR="00FA5435" w:rsidRPr="00025DEC">
        <w:rPr>
          <w:rFonts w:ascii="Arial" w:hAnsi="Arial" w:cs="Arial"/>
          <w:lang w:val="id-ID"/>
        </w:rPr>
        <w:t>[</w:t>
      </w:r>
      <w:r w:rsidR="00F44B6E" w:rsidRPr="001C0FB3">
        <w:rPr>
          <w:rFonts w:ascii="Arial" w:hAnsi="Arial" w:cs="Arial"/>
          <w:b/>
          <w:bCs/>
          <w:lang w:val="id-ID"/>
        </w:rPr>
        <w:t>B</w:t>
      </w:r>
      <w:r w:rsidR="00BB5A75" w:rsidRPr="001C0FB3">
        <w:rPr>
          <w:rFonts w:ascii="Arial" w:hAnsi="Arial" w:cs="Arial"/>
          <w:b/>
          <w:bCs/>
          <w:lang w:val="id-ID"/>
        </w:rPr>
        <w:t>ukti P-</w:t>
      </w:r>
      <w:r w:rsidR="0094427F" w:rsidRPr="001C0FB3">
        <w:rPr>
          <w:rFonts w:ascii="Arial" w:hAnsi="Arial" w:cs="Arial"/>
          <w:b/>
          <w:bCs/>
          <w:lang w:val="id-ID"/>
        </w:rPr>
        <w:t>26</w:t>
      </w:r>
      <w:r w:rsidR="00F44B6E" w:rsidRPr="001C0FB3">
        <w:rPr>
          <w:rFonts w:ascii="Arial" w:hAnsi="Arial" w:cs="Arial"/>
          <w:b/>
          <w:bCs/>
          <w:lang w:val="id-ID"/>
        </w:rPr>
        <w:t>;</w:t>
      </w:r>
      <w:r w:rsidR="00BB5A75" w:rsidRPr="001C0FB3">
        <w:rPr>
          <w:rFonts w:ascii="Arial" w:hAnsi="Arial" w:cs="Arial"/>
          <w:b/>
          <w:bCs/>
          <w:lang w:val="id-ID"/>
        </w:rPr>
        <w:t xml:space="preserve"> P-</w:t>
      </w:r>
      <w:r w:rsidR="0094427F" w:rsidRPr="001C0FB3">
        <w:rPr>
          <w:rFonts w:ascii="Arial" w:hAnsi="Arial" w:cs="Arial"/>
          <w:b/>
          <w:bCs/>
          <w:lang w:val="id-ID"/>
        </w:rPr>
        <w:t>27</w:t>
      </w:r>
      <w:r w:rsidR="00F44B6E" w:rsidRPr="001C0FB3">
        <w:rPr>
          <w:rFonts w:ascii="Arial" w:hAnsi="Arial" w:cs="Arial"/>
          <w:b/>
          <w:bCs/>
          <w:lang w:val="id-ID"/>
        </w:rPr>
        <w:t>;</w:t>
      </w:r>
      <w:r w:rsidR="00BB5A75" w:rsidRPr="001C0FB3">
        <w:rPr>
          <w:rFonts w:ascii="Arial" w:hAnsi="Arial" w:cs="Arial"/>
          <w:b/>
          <w:bCs/>
          <w:lang w:val="id-ID"/>
        </w:rPr>
        <w:t xml:space="preserve"> </w:t>
      </w:r>
      <w:r w:rsidR="00447317" w:rsidRPr="001C0FB3">
        <w:rPr>
          <w:rFonts w:ascii="Arial" w:hAnsi="Arial" w:cs="Arial"/>
          <w:b/>
          <w:bCs/>
          <w:lang w:val="id-ID"/>
        </w:rPr>
        <w:t xml:space="preserve">dan </w:t>
      </w:r>
      <w:r w:rsidR="00BB5A75" w:rsidRPr="001C0FB3">
        <w:rPr>
          <w:rFonts w:ascii="Arial" w:hAnsi="Arial" w:cs="Arial"/>
          <w:b/>
          <w:bCs/>
          <w:lang w:val="id-ID"/>
        </w:rPr>
        <w:t>P-</w:t>
      </w:r>
      <w:r w:rsidR="0094427F" w:rsidRPr="001C0FB3">
        <w:rPr>
          <w:rFonts w:ascii="Arial" w:hAnsi="Arial" w:cs="Arial"/>
          <w:b/>
          <w:bCs/>
          <w:lang w:val="id-ID"/>
        </w:rPr>
        <w:t>28</w:t>
      </w:r>
      <w:r w:rsidR="00FA5435" w:rsidRPr="00025DEC">
        <w:rPr>
          <w:rFonts w:ascii="Arial" w:hAnsi="Arial" w:cs="Arial"/>
          <w:lang w:val="id-ID"/>
        </w:rPr>
        <w:t>]</w:t>
      </w:r>
      <w:r w:rsidR="00BB5A75" w:rsidRPr="00025DEC">
        <w:rPr>
          <w:rFonts w:ascii="Arial" w:hAnsi="Arial" w:cs="Arial"/>
          <w:lang w:val="id-ID"/>
        </w:rPr>
        <w:t xml:space="preserve"> </w:t>
      </w:r>
      <w:r w:rsidR="00FA5435" w:rsidRPr="00025DEC">
        <w:rPr>
          <w:rFonts w:ascii="Arial" w:hAnsi="Arial" w:cs="Arial"/>
          <w:lang w:val="id-ID"/>
        </w:rPr>
        <w:t xml:space="preserve">yang </w:t>
      </w:r>
      <w:r w:rsidR="00BB5A75" w:rsidRPr="00025DEC">
        <w:rPr>
          <w:rFonts w:ascii="Arial" w:hAnsi="Arial" w:cs="Arial"/>
          <w:lang w:val="id-ID"/>
        </w:rPr>
        <w:t xml:space="preserve">merasa dirugikan hak konstitusionalitasnya atas pengaturan </w:t>
      </w:r>
      <w:r w:rsidR="00190540" w:rsidRPr="00025DEC">
        <w:rPr>
          <w:rFonts w:ascii="Arial" w:hAnsi="Arial" w:cs="Arial"/>
          <w:lang w:val="id-ID"/>
        </w:rPr>
        <w:t xml:space="preserve">Pasal 60 ayat (2) UU 20/2003 serta </w:t>
      </w:r>
      <w:r w:rsidR="00190540" w:rsidRPr="00025DEC">
        <w:rPr>
          <w:rFonts w:ascii="Arial" w:eastAsia="Arial" w:hAnsi="Arial" w:cs="Arial"/>
          <w:lang w:val="id-ID"/>
        </w:rPr>
        <w:t xml:space="preserve">Pasal 55 ayat (5), ayat (6), ayat (7), dan ayat (8) </w:t>
      </w:r>
      <w:r w:rsidR="00190540" w:rsidRPr="00025DEC">
        <w:rPr>
          <w:rFonts w:ascii="Arial" w:hAnsi="Arial" w:cs="Arial"/>
          <w:lang w:val="id-ID"/>
        </w:rPr>
        <w:t>UU 12/2012</w:t>
      </w:r>
      <w:r w:rsidR="00BB5A75" w:rsidRPr="00025DEC">
        <w:rPr>
          <w:rFonts w:ascii="Arial" w:hAnsi="Arial" w:cs="Arial"/>
          <w:lang w:val="id-ID"/>
        </w:rPr>
        <w:t>. Sebab</w:t>
      </w:r>
      <w:r w:rsidR="001247D5" w:rsidRPr="00025DEC">
        <w:rPr>
          <w:rFonts w:ascii="Arial" w:hAnsi="Arial" w:cs="Arial"/>
          <w:lang w:val="id-ID"/>
        </w:rPr>
        <w:t>,</w:t>
      </w:r>
      <w:r w:rsidR="00BB5A75" w:rsidRPr="00025DEC">
        <w:rPr>
          <w:rFonts w:ascii="Arial" w:hAnsi="Arial" w:cs="Arial"/>
          <w:lang w:val="id-ID"/>
        </w:rPr>
        <w:t xml:space="preserve"> sebagai mahasiswa</w:t>
      </w:r>
      <w:r w:rsidR="001247D5" w:rsidRPr="00025DEC">
        <w:rPr>
          <w:rFonts w:ascii="Arial" w:hAnsi="Arial" w:cs="Arial"/>
          <w:lang w:val="id-ID"/>
        </w:rPr>
        <w:t>,</w:t>
      </w:r>
      <w:r w:rsidR="00BB5A75" w:rsidRPr="00025DEC">
        <w:rPr>
          <w:rFonts w:ascii="Arial" w:hAnsi="Arial" w:cs="Arial"/>
          <w:lang w:val="id-ID"/>
        </w:rPr>
        <w:t xml:space="preserve"> pastinya</w:t>
      </w:r>
      <w:r w:rsidR="001247D5" w:rsidRPr="00025DEC">
        <w:rPr>
          <w:rFonts w:ascii="Arial" w:hAnsi="Arial" w:cs="Arial"/>
          <w:lang w:val="id-ID"/>
        </w:rPr>
        <w:t xml:space="preserve"> Pemohon X</w:t>
      </w:r>
      <w:r w:rsidR="00280FCE" w:rsidRPr="00025DEC">
        <w:rPr>
          <w:rFonts w:ascii="Arial" w:hAnsi="Arial" w:cs="Arial"/>
          <w:lang w:val="id-ID"/>
        </w:rPr>
        <w:t>I</w:t>
      </w:r>
      <w:r w:rsidR="001247D5" w:rsidRPr="00025DEC">
        <w:rPr>
          <w:rFonts w:ascii="Arial" w:hAnsi="Arial" w:cs="Arial"/>
          <w:lang w:val="id-ID"/>
        </w:rPr>
        <w:t>, Pemohon X</w:t>
      </w:r>
      <w:r w:rsidR="00280FCE" w:rsidRPr="00025DEC">
        <w:rPr>
          <w:rFonts w:ascii="Arial" w:hAnsi="Arial" w:cs="Arial"/>
          <w:lang w:val="id-ID"/>
        </w:rPr>
        <w:t>I</w:t>
      </w:r>
      <w:r w:rsidR="001247D5" w:rsidRPr="00025DEC">
        <w:rPr>
          <w:rFonts w:ascii="Arial" w:hAnsi="Arial" w:cs="Arial"/>
          <w:lang w:val="id-ID"/>
        </w:rPr>
        <w:t>I, dan Pemohon X</w:t>
      </w:r>
      <w:r w:rsidR="00280FCE" w:rsidRPr="00025DEC">
        <w:rPr>
          <w:rFonts w:ascii="Arial" w:hAnsi="Arial" w:cs="Arial"/>
          <w:lang w:val="id-ID"/>
        </w:rPr>
        <w:t>I</w:t>
      </w:r>
      <w:r w:rsidR="001247D5" w:rsidRPr="00025DEC">
        <w:rPr>
          <w:rFonts w:ascii="Arial" w:hAnsi="Arial" w:cs="Arial"/>
          <w:lang w:val="id-ID"/>
        </w:rPr>
        <w:t xml:space="preserve">II </w:t>
      </w:r>
      <w:r w:rsidR="00BB5A75" w:rsidRPr="00025DEC">
        <w:rPr>
          <w:rFonts w:ascii="Arial" w:hAnsi="Arial" w:cs="Arial"/>
          <w:lang w:val="id-ID"/>
        </w:rPr>
        <w:t xml:space="preserve">akan terkena dampak atas hasil penilaian akreditasi baik dari akreditasi program studi </w:t>
      </w:r>
      <w:r w:rsidR="00BB5A75" w:rsidRPr="00025DEC">
        <w:rPr>
          <w:rFonts w:ascii="Arial" w:hAnsi="Arial" w:cs="Arial"/>
          <w:lang w:val="id-ID"/>
        </w:rPr>
        <w:lastRenderedPageBreak/>
        <w:t xml:space="preserve">maupun perguruan tinggi. Dengan adanya pengaturan bahwa akreditasi program studi dilakukan oleh lembaga akreditasi mandiri yang notabene tidak </w:t>
      </w:r>
      <w:r w:rsidR="00E57ADE" w:rsidRPr="00025DEC">
        <w:rPr>
          <w:rFonts w:ascii="Arial" w:hAnsi="Arial" w:cs="Arial"/>
          <w:lang w:val="id-ID"/>
        </w:rPr>
        <w:t>diselenggarakan</w:t>
      </w:r>
      <w:r w:rsidR="00BB5A75" w:rsidRPr="00025DEC">
        <w:rPr>
          <w:rFonts w:ascii="Arial" w:hAnsi="Arial" w:cs="Arial"/>
          <w:lang w:val="id-ID"/>
        </w:rPr>
        <w:t xml:space="preserve"> Pemerintah secara langsung, atau dengan kata lain justru </w:t>
      </w:r>
      <w:r w:rsidR="00E57ADE" w:rsidRPr="00025DEC">
        <w:rPr>
          <w:rFonts w:ascii="Arial" w:hAnsi="Arial" w:cs="Arial"/>
          <w:lang w:val="id-ID"/>
        </w:rPr>
        <w:t>dilaksanakan</w:t>
      </w:r>
      <w:r w:rsidR="00BB5A75" w:rsidRPr="00025DEC">
        <w:rPr>
          <w:rFonts w:ascii="Arial" w:hAnsi="Arial" w:cs="Arial"/>
          <w:lang w:val="id-ID"/>
        </w:rPr>
        <w:t xml:space="preserve"> oleh masyarakat, maka hal itu menunjukkan adanya pelepasan tanggung jawab oleh negara yang diserahkan kepada masyarakat. Bahkan pada kenyataannya, pada saat diberlakukannya lembaga akreditasi mandiri, sumber pembiayaannya justru dilakukan secara mandiri oleh tiap perguruan tinggi. Oleh sebab itu, kehadiran lembaga akreditasi mandiri berimplikasi terhadap biaya akreditasi yang harus ditanggung perguruan tinggi sebagaimana diberitakan Kompas.id pada 5 Mei 2022 (</w:t>
      </w:r>
      <w:hyperlink r:id="rId9">
        <w:r w:rsidR="00BB5A75" w:rsidRPr="00025DEC">
          <w:rPr>
            <w:rFonts w:ascii="Arial" w:hAnsi="Arial" w:cs="Arial"/>
            <w:lang w:val="id-ID"/>
          </w:rPr>
          <w:t>https://www.kompas.id/baca/artikel-opini/2022/05/03/menyoal-biaya-akreditasi-di-perguruan-tinggi</w:t>
        </w:r>
      </w:hyperlink>
      <w:r w:rsidR="00BB5A75" w:rsidRPr="00025DEC">
        <w:rPr>
          <w:rFonts w:ascii="Arial" w:hAnsi="Arial" w:cs="Arial"/>
          <w:lang w:val="id-ID"/>
        </w:rPr>
        <w:t>)</w:t>
      </w:r>
      <w:r w:rsidR="007C7CD3" w:rsidRPr="00025DEC">
        <w:rPr>
          <w:rFonts w:ascii="Arial" w:hAnsi="Arial" w:cs="Arial"/>
          <w:lang w:val="id-ID"/>
        </w:rPr>
        <w:t xml:space="preserve"> </w:t>
      </w:r>
      <w:r w:rsidR="007C7CD3" w:rsidRPr="001C0FB3">
        <w:rPr>
          <w:rFonts w:ascii="Arial" w:hAnsi="Arial" w:cs="Arial"/>
          <w:b/>
          <w:bCs/>
          <w:lang w:val="id-ID"/>
        </w:rPr>
        <w:t>[Bukti P-2</w:t>
      </w:r>
      <w:r w:rsidR="0094427F" w:rsidRPr="001C0FB3">
        <w:rPr>
          <w:rFonts w:ascii="Arial" w:hAnsi="Arial" w:cs="Arial"/>
          <w:b/>
          <w:bCs/>
          <w:lang w:val="id-ID"/>
        </w:rPr>
        <w:t>9</w:t>
      </w:r>
      <w:r w:rsidR="007C7CD3" w:rsidRPr="001C0FB3">
        <w:rPr>
          <w:rFonts w:ascii="Arial" w:hAnsi="Arial" w:cs="Arial"/>
          <w:b/>
          <w:bCs/>
          <w:lang w:val="id-ID"/>
        </w:rPr>
        <w:t>].</w:t>
      </w:r>
      <w:r w:rsidR="00BB5A75" w:rsidRPr="00025DEC">
        <w:rPr>
          <w:rFonts w:ascii="Arial" w:hAnsi="Arial" w:cs="Arial"/>
          <w:lang w:val="id-ID"/>
        </w:rPr>
        <w:t xml:space="preserve"> </w:t>
      </w:r>
      <w:r w:rsidR="00190540" w:rsidRPr="00025DEC">
        <w:rPr>
          <w:rFonts w:ascii="Arial" w:hAnsi="Arial" w:cs="Arial"/>
          <w:lang w:val="id-ID"/>
        </w:rPr>
        <w:t>Pada akhirnya,</w:t>
      </w:r>
      <w:r w:rsidRPr="00025DEC">
        <w:rPr>
          <w:rFonts w:ascii="Arial" w:hAnsi="Arial" w:cs="Arial"/>
          <w:lang w:val="id-ID"/>
        </w:rPr>
        <w:t xml:space="preserve"> pasti biaya akreditasi tersebut akan dibebankan kepada mahasiswa melalui </w:t>
      </w:r>
      <w:r w:rsidR="00190540" w:rsidRPr="00025DEC">
        <w:rPr>
          <w:rFonts w:ascii="Arial" w:hAnsi="Arial" w:cs="Arial"/>
          <w:lang w:val="id-ID"/>
        </w:rPr>
        <w:t xml:space="preserve">pengenaan </w:t>
      </w:r>
      <w:r w:rsidRPr="00025DEC">
        <w:rPr>
          <w:rFonts w:ascii="Arial" w:hAnsi="Arial" w:cs="Arial"/>
          <w:lang w:val="id-ID"/>
        </w:rPr>
        <w:t xml:space="preserve">Uang Kuliah Tunggal </w:t>
      </w:r>
      <w:r w:rsidR="00190540" w:rsidRPr="00025DEC">
        <w:rPr>
          <w:rFonts w:ascii="Arial" w:hAnsi="Arial" w:cs="Arial"/>
          <w:lang w:val="id-ID"/>
        </w:rPr>
        <w:t xml:space="preserve">(UKT) </w:t>
      </w:r>
      <w:r w:rsidRPr="00025DEC">
        <w:rPr>
          <w:rFonts w:ascii="Arial" w:hAnsi="Arial" w:cs="Arial"/>
          <w:lang w:val="id-ID"/>
        </w:rPr>
        <w:t>atau biaya pendidikan</w:t>
      </w:r>
      <w:r w:rsidR="00190540" w:rsidRPr="00025DEC">
        <w:rPr>
          <w:rFonts w:ascii="Arial" w:hAnsi="Arial" w:cs="Arial"/>
          <w:lang w:val="id-ID"/>
        </w:rPr>
        <w:t xml:space="preserve"> bentuk lainnya seperti</w:t>
      </w:r>
      <w:r w:rsidRPr="00025DEC">
        <w:rPr>
          <w:rFonts w:ascii="Arial" w:hAnsi="Arial" w:cs="Arial"/>
          <w:lang w:val="id-ID"/>
        </w:rPr>
        <w:t xml:space="preserve"> Sumbangan Pembinaan Pendidikan</w:t>
      </w:r>
      <w:r w:rsidR="00190540" w:rsidRPr="00025DEC">
        <w:rPr>
          <w:rFonts w:ascii="Arial" w:hAnsi="Arial" w:cs="Arial"/>
          <w:lang w:val="id-ID"/>
        </w:rPr>
        <w:t xml:space="preserve"> (</w:t>
      </w:r>
      <w:r w:rsidRPr="00025DEC">
        <w:rPr>
          <w:rFonts w:ascii="Arial" w:hAnsi="Arial" w:cs="Arial"/>
          <w:lang w:val="id-ID"/>
        </w:rPr>
        <w:t xml:space="preserve">SPP). </w:t>
      </w:r>
      <w:r w:rsidR="00C052C9" w:rsidRPr="00025DEC">
        <w:rPr>
          <w:rFonts w:ascii="Arial" w:hAnsi="Arial" w:cs="Arial"/>
          <w:lang w:val="id-ID"/>
        </w:rPr>
        <w:t xml:space="preserve">Kenaikan UKT </w:t>
      </w:r>
      <w:r w:rsidR="00155C50" w:rsidRPr="00025DEC">
        <w:rPr>
          <w:rFonts w:ascii="Arial" w:hAnsi="Arial" w:cs="Arial"/>
          <w:lang w:val="id-ID"/>
        </w:rPr>
        <w:t xml:space="preserve">yang </w:t>
      </w:r>
      <w:r w:rsidR="00C052C9" w:rsidRPr="00025DEC">
        <w:rPr>
          <w:rFonts w:ascii="Arial" w:hAnsi="Arial" w:cs="Arial"/>
          <w:lang w:val="id-ID"/>
        </w:rPr>
        <w:t xml:space="preserve">cenderung </w:t>
      </w:r>
      <w:r w:rsidR="00E57ADE" w:rsidRPr="00025DEC">
        <w:rPr>
          <w:rFonts w:ascii="Arial" w:hAnsi="Arial" w:cs="Arial"/>
          <w:lang w:val="id-ID"/>
        </w:rPr>
        <w:t>menjadi</w:t>
      </w:r>
      <w:r w:rsidR="00C052C9" w:rsidRPr="00025DEC">
        <w:rPr>
          <w:rFonts w:ascii="Arial" w:hAnsi="Arial" w:cs="Arial"/>
          <w:lang w:val="id-ID"/>
        </w:rPr>
        <w:t xml:space="preserve"> mahal yang membuat</w:t>
      </w:r>
      <w:r w:rsidR="001247D5" w:rsidRPr="00025DEC">
        <w:rPr>
          <w:rFonts w:ascii="Arial" w:hAnsi="Arial" w:cs="Arial"/>
          <w:lang w:val="id-ID"/>
        </w:rPr>
        <w:t xml:space="preserve"> Pemohon X</w:t>
      </w:r>
      <w:r w:rsidR="00280FCE" w:rsidRPr="00025DEC">
        <w:rPr>
          <w:rFonts w:ascii="Arial" w:hAnsi="Arial" w:cs="Arial"/>
          <w:lang w:val="id-ID"/>
        </w:rPr>
        <w:t>I</w:t>
      </w:r>
      <w:r w:rsidR="001247D5" w:rsidRPr="00025DEC">
        <w:rPr>
          <w:rFonts w:ascii="Arial" w:hAnsi="Arial" w:cs="Arial"/>
          <w:lang w:val="id-ID"/>
        </w:rPr>
        <w:t>, Pemohon X</w:t>
      </w:r>
      <w:r w:rsidR="00280FCE" w:rsidRPr="00025DEC">
        <w:rPr>
          <w:rFonts w:ascii="Arial" w:hAnsi="Arial" w:cs="Arial"/>
          <w:lang w:val="id-ID"/>
        </w:rPr>
        <w:t>I</w:t>
      </w:r>
      <w:r w:rsidR="001247D5" w:rsidRPr="00025DEC">
        <w:rPr>
          <w:rFonts w:ascii="Arial" w:hAnsi="Arial" w:cs="Arial"/>
          <w:lang w:val="id-ID"/>
        </w:rPr>
        <w:t>I, dan Pemohon X</w:t>
      </w:r>
      <w:r w:rsidR="00280FCE" w:rsidRPr="00025DEC">
        <w:rPr>
          <w:rFonts w:ascii="Arial" w:hAnsi="Arial" w:cs="Arial"/>
          <w:lang w:val="id-ID"/>
        </w:rPr>
        <w:t>I</w:t>
      </w:r>
      <w:r w:rsidR="001247D5" w:rsidRPr="00025DEC">
        <w:rPr>
          <w:rFonts w:ascii="Arial" w:hAnsi="Arial" w:cs="Arial"/>
          <w:lang w:val="id-ID"/>
        </w:rPr>
        <w:t xml:space="preserve">II </w:t>
      </w:r>
      <w:r w:rsidR="00C052C9" w:rsidRPr="00025DEC">
        <w:rPr>
          <w:rFonts w:ascii="Arial" w:hAnsi="Arial" w:cs="Arial"/>
          <w:lang w:val="id-ID"/>
        </w:rPr>
        <w:t xml:space="preserve">merasa </w:t>
      </w:r>
      <w:r w:rsidR="00114611" w:rsidRPr="00025DEC">
        <w:rPr>
          <w:rFonts w:ascii="Arial" w:hAnsi="Arial" w:cs="Arial"/>
          <w:lang w:val="id-ID"/>
        </w:rPr>
        <w:t xml:space="preserve">dirugikan </w:t>
      </w:r>
      <w:r w:rsidR="00C052C9" w:rsidRPr="00025DEC">
        <w:rPr>
          <w:rFonts w:ascii="Arial" w:hAnsi="Arial" w:cs="Arial"/>
          <w:lang w:val="id-ID"/>
        </w:rPr>
        <w:t xml:space="preserve">hak konstitusionalnya </w:t>
      </w:r>
      <w:r w:rsidR="00155C50" w:rsidRPr="00025DEC">
        <w:rPr>
          <w:rFonts w:ascii="Arial" w:hAnsi="Arial" w:cs="Arial"/>
          <w:lang w:val="id-ID"/>
        </w:rPr>
        <w:t>atas pendidikan yang layak</w:t>
      </w:r>
      <w:r w:rsidR="001247D5" w:rsidRPr="00025DEC">
        <w:rPr>
          <w:rFonts w:ascii="Arial" w:hAnsi="Arial" w:cs="Arial"/>
          <w:lang w:val="id-ID"/>
        </w:rPr>
        <w:t>;</w:t>
      </w:r>
    </w:p>
    <w:p w14:paraId="75A61AC5" w14:textId="77777777" w:rsidR="001C0FB3" w:rsidRPr="00025DEC" w:rsidRDefault="001C0FB3" w:rsidP="001C0FB3">
      <w:pPr>
        <w:pStyle w:val="ListParagraph"/>
        <w:spacing w:after="120" w:line="276" w:lineRule="auto"/>
        <w:ind w:left="785"/>
        <w:jc w:val="both"/>
        <w:rPr>
          <w:rFonts w:ascii="Arial" w:hAnsi="Arial" w:cs="Arial"/>
          <w:lang w:val="id-ID"/>
        </w:rPr>
      </w:pPr>
    </w:p>
    <w:p w14:paraId="54D296C6" w14:textId="77777777" w:rsidR="008C314B" w:rsidRDefault="001247D5" w:rsidP="007A3F20">
      <w:pPr>
        <w:pStyle w:val="ListParagraph"/>
        <w:numPr>
          <w:ilvl w:val="0"/>
          <w:numId w:val="7"/>
        </w:numPr>
        <w:spacing w:after="120" w:line="276" w:lineRule="auto"/>
        <w:ind w:left="785" w:hanging="425"/>
        <w:jc w:val="both"/>
        <w:rPr>
          <w:rFonts w:ascii="Arial" w:hAnsi="Arial" w:cs="Arial"/>
          <w:lang w:val="id-ID"/>
        </w:rPr>
      </w:pPr>
      <w:r w:rsidRPr="008C314B">
        <w:rPr>
          <w:rFonts w:ascii="Arial" w:hAnsi="Arial" w:cs="Arial"/>
          <w:lang w:val="id-ID"/>
        </w:rPr>
        <w:t>Bahwa Pemohon X</w:t>
      </w:r>
      <w:r w:rsidR="00280FCE" w:rsidRPr="008C314B">
        <w:rPr>
          <w:rFonts w:ascii="Arial" w:hAnsi="Arial" w:cs="Arial"/>
          <w:lang w:val="id-ID"/>
        </w:rPr>
        <w:t>I</w:t>
      </w:r>
      <w:r w:rsidRPr="008C314B">
        <w:rPr>
          <w:rFonts w:ascii="Arial" w:hAnsi="Arial" w:cs="Arial"/>
          <w:lang w:val="id-ID"/>
        </w:rPr>
        <w:t xml:space="preserve"> pernah menuangkan gagasan akademisnya soal tanggung jawab negara dalam artikel ilmiah berjudul “Rekonstruksi Kebijakan Hukum Kenaikan Uang Kuliah Tunggal Berdasarkan Tanggung Jawab Konstitusional Negara” </w:t>
      </w:r>
      <w:r w:rsidRPr="008C314B">
        <w:rPr>
          <w:rFonts w:ascii="Arial" w:hAnsi="Arial" w:cs="Arial"/>
          <w:b/>
          <w:bCs/>
          <w:lang w:val="id-ID"/>
        </w:rPr>
        <w:t>[Bukti P-</w:t>
      </w:r>
      <w:r w:rsidR="0094427F" w:rsidRPr="008C314B">
        <w:rPr>
          <w:rFonts w:ascii="Arial" w:hAnsi="Arial" w:cs="Arial"/>
          <w:b/>
          <w:bCs/>
          <w:lang w:val="id-ID"/>
        </w:rPr>
        <w:t>30</w:t>
      </w:r>
      <w:r w:rsidRPr="008C314B">
        <w:rPr>
          <w:rFonts w:ascii="Arial" w:hAnsi="Arial" w:cs="Arial"/>
          <w:lang w:val="id-ID"/>
        </w:rPr>
        <w:t>]. Pada pokoknya, dalam artikel ilmiah tersebut Pemohon X</w:t>
      </w:r>
      <w:r w:rsidR="00280FCE" w:rsidRPr="008C314B">
        <w:rPr>
          <w:rFonts w:ascii="Arial" w:hAnsi="Arial" w:cs="Arial"/>
          <w:lang w:val="id-ID"/>
        </w:rPr>
        <w:t>I</w:t>
      </w:r>
      <w:r w:rsidRPr="008C314B">
        <w:rPr>
          <w:rFonts w:ascii="Arial" w:hAnsi="Arial" w:cs="Arial"/>
          <w:lang w:val="id-ID"/>
        </w:rPr>
        <w:t xml:space="preserve"> berpandangan tingginya UKT yang dibebankan kepada masyarakat merupakan bentuk pengabaian tanggung jawab konstitusional negara untuk memenuhi hak konstitusional warga negara atas pendidikan. </w:t>
      </w:r>
      <w:r w:rsidR="00F17FEF" w:rsidRPr="008C314B">
        <w:rPr>
          <w:rFonts w:ascii="Arial" w:hAnsi="Arial" w:cs="Arial"/>
          <w:lang w:val="id-ID"/>
        </w:rPr>
        <w:t>UUD 1945</w:t>
      </w:r>
      <w:r w:rsidRPr="008C314B">
        <w:rPr>
          <w:rFonts w:ascii="Arial" w:hAnsi="Arial" w:cs="Arial"/>
          <w:lang w:val="id-ID"/>
        </w:rPr>
        <w:t xml:space="preserve"> telah mengatur secara tegas adanya alokasi anggaran yang besar untuk pemenuhan pendidikan yang aksesibel, terutama untuk PTN karena dikelola langsung oleh negara. Andaikata lembaga akreditasi mandiri benar-benar diterapkan, maka sebagaimana artikel Pemohon X</w:t>
      </w:r>
      <w:r w:rsidR="00280FCE" w:rsidRPr="008C314B">
        <w:rPr>
          <w:rFonts w:ascii="Arial" w:hAnsi="Arial" w:cs="Arial"/>
          <w:lang w:val="id-ID"/>
        </w:rPr>
        <w:t>I</w:t>
      </w:r>
      <w:r w:rsidRPr="008C314B">
        <w:rPr>
          <w:rFonts w:ascii="Arial" w:hAnsi="Arial" w:cs="Arial"/>
          <w:lang w:val="id-ID"/>
        </w:rPr>
        <w:t xml:space="preserve"> tersebut, ada potensi besar UKT menjadi naik. Kenaikan UKT yang begitu mahal pastinya menggeser orientasi negara dalam memberikan pemenuhan pendidikan bagi warga negara</w:t>
      </w:r>
      <w:r w:rsidR="00BC0D2C" w:rsidRPr="008C314B">
        <w:rPr>
          <w:rFonts w:ascii="Arial" w:hAnsi="Arial" w:cs="Arial"/>
          <w:lang w:val="id-ID"/>
        </w:rPr>
        <w:t xml:space="preserve"> dan menciptakan</w:t>
      </w:r>
      <w:r w:rsidRPr="008C314B">
        <w:rPr>
          <w:rFonts w:ascii="Arial" w:hAnsi="Arial" w:cs="Arial"/>
          <w:lang w:val="id-ID"/>
        </w:rPr>
        <w:t xml:space="preserve"> kapitalisasi pendidikan</w:t>
      </w:r>
      <w:r w:rsidR="00BC0D2C" w:rsidRPr="008C314B">
        <w:rPr>
          <w:rFonts w:ascii="Arial" w:hAnsi="Arial" w:cs="Arial"/>
          <w:lang w:val="id-ID"/>
        </w:rPr>
        <w:t>;</w:t>
      </w:r>
    </w:p>
    <w:p w14:paraId="2DEF027F" w14:textId="77777777" w:rsidR="008C314B" w:rsidRPr="008C314B" w:rsidRDefault="008C314B" w:rsidP="008C314B">
      <w:pPr>
        <w:pStyle w:val="ListParagraph"/>
        <w:rPr>
          <w:rFonts w:ascii="Arial" w:hAnsi="Arial" w:cs="Arial"/>
          <w:lang w:val="en-US"/>
        </w:rPr>
      </w:pPr>
    </w:p>
    <w:p w14:paraId="50B4BF0B" w14:textId="2C79B99D" w:rsidR="00025DEC" w:rsidRPr="008C314B" w:rsidRDefault="00025DEC" w:rsidP="007A3F20">
      <w:pPr>
        <w:pStyle w:val="ListParagraph"/>
        <w:numPr>
          <w:ilvl w:val="0"/>
          <w:numId w:val="7"/>
        </w:numPr>
        <w:spacing w:after="120" w:line="276" w:lineRule="auto"/>
        <w:ind w:left="785" w:hanging="425"/>
        <w:jc w:val="both"/>
        <w:rPr>
          <w:rFonts w:ascii="Arial" w:hAnsi="Arial" w:cs="Arial"/>
          <w:lang w:val="id-ID"/>
        </w:rPr>
      </w:pPr>
      <w:r w:rsidRPr="008C314B">
        <w:rPr>
          <w:rFonts w:ascii="Arial" w:hAnsi="Arial" w:cs="Arial"/>
          <w:lang w:val="en-US"/>
        </w:rPr>
        <w:t xml:space="preserve">Bahwa Pemohon XI, Pemohon XII dan Pemohon XIII mempunyai landasan subyek hukum sebagai pemohon dalam permohonan pengujian Undang – Undang </w:t>
      </w:r>
      <w:r w:rsidR="001C0FB3" w:rsidRPr="008C314B">
        <w:rPr>
          <w:rFonts w:ascii="Arial" w:hAnsi="Arial" w:cs="Arial"/>
          <w:i/>
          <w:iCs/>
          <w:lang w:val="en-US"/>
        </w:rPr>
        <w:t xml:space="preserve">a </w:t>
      </w:r>
      <w:r w:rsidRPr="008C314B">
        <w:rPr>
          <w:rFonts w:ascii="Arial" w:hAnsi="Arial" w:cs="Arial"/>
          <w:i/>
          <w:iCs/>
          <w:lang w:val="en-US"/>
        </w:rPr>
        <w:t>quo</w:t>
      </w:r>
      <w:r w:rsidRPr="008C314B">
        <w:rPr>
          <w:rFonts w:ascii="Arial" w:hAnsi="Arial" w:cs="Arial"/>
          <w:lang w:val="en-US"/>
        </w:rPr>
        <w:t xml:space="preserve">.   </w:t>
      </w:r>
    </w:p>
    <w:p w14:paraId="36593986" w14:textId="77777777" w:rsidR="00025DEC" w:rsidRPr="00025DEC" w:rsidRDefault="00025DEC" w:rsidP="00025DEC">
      <w:pPr>
        <w:pStyle w:val="ListParagraph"/>
        <w:spacing w:after="120" w:line="276" w:lineRule="auto"/>
        <w:ind w:left="785"/>
        <w:jc w:val="both"/>
        <w:rPr>
          <w:rFonts w:ascii="Arial" w:hAnsi="Arial" w:cs="Arial"/>
          <w:lang w:val="id-ID"/>
        </w:rPr>
      </w:pPr>
    </w:p>
    <w:p w14:paraId="58EB66F2" w14:textId="77777777" w:rsidR="00273A8D" w:rsidRPr="00AA09B6" w:rsidRDefault="00154757" w:rsidP="00273A8D">
      <w:pPr>
        <w:pStyle w:val="ListParagraph"/>
        <w:numPr>
          <w:ilvl w:val="0"/>
          <w:numId w:val="26"/>
        </w:numPr>
        <w:spacing w:after="0" w:line="276" w:lineRule="auto"/>
        <w:ind w:hanging="437"/>
        <w:jc w:val="both"/>
        <w:rPr>
          <w:rFonts w:ascii="Arial" w:hAnsi="Arial" w:cs="Arial"/>
          <w:b/>
          <w:bCs/>
          <w:lang w:val="id-ID"/>
        </w:rPr>
      </w:pPr>
      <w:r w:rsidRPr="00AA09B6">
        <w:rPr>
          <w:rFonts w:ascii="Arial" w:hAnsi="Arial" w:cs="Arial"/>
          <w:b/>
          <w:bCs/>
          <w:lang w:val="id-ID"/>
        </w:rPr>
        <w:t>Kerugian Konstitusional Para Pemohon</w:t>
      </w:r>
    </w:p>
    <w:p w14:paraId="5D742B58" w14:textId="38BA2A09" w:rsidR="004B6348" w:rsidRDefault="004B6348" w:rsidP="00273A8D">
      <w:pPr>
        <w:pStyle w:val="ListParagraph"/>
        <w:numPr>
          <w:ilvl w:val="1"/>
          <w:numId w:val="26"/>
        </w:numPr>
        <w:spacing w:after="0" w:line="276" w:lineRule="auto"/>
        <w:ind w:left="426" w:hanging="426"/>
        <w:jc w:val="both"/>
        <w:rPr>
          <w:rFonts w:ascii="Arial" w:hAnsi="Arial" w:cs="Arial"/>
          <w:b/>
          <w:bCs/>
          <w:lang w:val="id-ID"/>
        </w:rPr>
      </w:pPr>
      <w:r w:rsidRPr="00AA09B6">
        <w:rPr>
          <w:rFonts w:ascii="Arial" w:hAnsi="Arial" w:cs="Arial"/>
          <w:b/>
          <w:bCs/>
          <w:noProof w:val="0"/>
          <w:lang w:val="id-ID"/>
        </w:rPr>
        <w:t>Adanya</w:t>
      </w:r>
      <w:r w:rsidRPr="00AA09B6">
        <w:rPr>
          <w:rFonts w:ascii="Arial" w:hAnsi="Arial" w:cs="Arial"/>
          <w:b/>
          <w:bCs/>
          <w:lang w:val="id-ID"/>
        </w:rPr>
        <w:t xml:space="preserve"> Hak Konstitusional Para Pemohon yang Diberikan oleh </w:t>
      </w:r>
      <w:r w:rsidR="00F17FEF" w:rsidRPr="00AA09B6">
        <w:rPr>
          <w:rFonts w:ascii="Arial" w:hAnsi="Arial" w:cs="Arial"/>
          <w:b/>
          <w:bCs/>
          <w:lang w:val="id-ID"/>
        </w:rPr>
        <w:t>UUD 1945</w:t>
      </w:r>
    </w:p>
    <w:p w14:paraId="08DC18C2" w14:textId="77777777" w:rsidR="008C314B" w:rsidRPr="00AA09B6" w:rsidRDefault="008C314B" w:rsidP="008C314B">
      <w:pPr>
        <w:pStyle w:val="ListParagraph"/>
        <w:spacing w:after="0" w:line="276" w:lineRule="auto"/>
        <w:ind w:left="426"/>
        <w:jc w:val="both"/>
        <w:rPr>
          <w:rFonts w:ascii="Arial" w:hAnsi="Arial" w:cs="Arial"/>
          <w:b/>
          <w:bCs/>
          <w:lang w:val="id-ID"/>
        </w:rPr>
      </w:pPr>
    </w:p>
    <w:p w14:paraId="4CAFB399" w14:textId="366E8EE2" w:rsidR="004B6348" w:rsidRPr="00025DEC" w:rsidRDefault="004B6348" w:rsidP="00F93021">
      <w:pPr>
        <w:pStyle w:val="ListParagraph"/>
        <w:numPr>
          <w:ilvl w:val="0"/>
          <w:numId w:val="7"/>
        </w:numPr>
        <w:spacing w:after="120" w:line="276" w:lineRule="auto"/>
        <w:ind w:left="785" w:hanging="425"/>
        <w:jc w:val="both"/>
        <w:rPr>
          <w:rFonts w:ascii="Arial" w:eastAsia="Arial" w:hAnsi="Arial" w:cs="Arial"/>
          <w:lang w:val="id-ID"/>
        </w:rPr>
      </w:pPr>
      <w:r w:rsidRPr="00025DEC">
        <w:rPr>
          <w:rFonts w:ascii="Arial" w:eastAsia="Arial" w:hAnsi="Arial" w:cs="Arial"/>
          <w:lang w:val="id-ID"/>
        </w:rPr>
        <w:t xml:space="preserve">Bahwa </w:t>
      </w:r>
      <w:r w:rsidR="005C6BA3" w:rsidRPr="00AA09B6">
        <w:rPr>
          <w:rFonts w:ascii="Arial" w:eastAsia="Arial" w:hAnsi="Arial" w:cs="Arial"/>
          <w:b/>
          <w:bCs/>
          <w:lang w:val="id-ID"/>
        </w:rPr>
        <w:t>PARA PEMOHON</w:t>
      </w:r>
      <w:r w:rsidR="005C6BA3" w:rsidRPr="00025DEC">
        <w:rPr>
          <w:rFonts w:ascii="Arial" w:eastAsia="Arial" w:hAnsi="Arial" w:cs="Arial"/>
          <w:lang w:val="id-ID"/>
        </w:rPr>
        <w:t xml:space="preserve"> </w:t>
      </w:r>
      <w:r w:rsidRPr="00025DEC">
        <w:rPr>
          <w:rFonts w:ascii="Arial" w:eastAsia="Arial" w:hAnsi="Arial" w:cs="Arial"/>
          <w:lang w:val="id-ID"/>
        </w:rPr>
        <w:t>memiliki hak-hak konstitusional (</w:t>
      </w:r>
      <w:r w:rsidRPr="00AA09B6">
        <w:rPr>
          <w:rFonts w:ascii="Arial" w:eastAsia="Arial" w:hAnsi="Arial" w:cs="Arial"/>
          <w:i/>
          <w:iCs/>
          <w:lang w:val="id-ID"/>
        </w:rPr>
        <w:t>constitutional rights</w:t>
      </w:r>
      <w:r w:rsidRPr="00025DEC">
        <w:rPr>
          <w:rFonts w:ascii="Arial" w:eastAsia="Arial" w:hAnsi="Arial" w:cs="Arial"/>
          <w:lang w:val="id-ID"/>
        </w:rPr>
        <w:t>) yang telah diakui, diatur, dan dijamin dalam Alinea Keempat Pembukaan (</w:t>
      </w:r>
      <w:r w:rsidRPr="00AA09B6">
        <w:rPr>
          <w:rFonts w:ascii="Arial" w:eastAsia="Arial" w:hAnsi="Arial" w:cs="Arial"/>
          <w:i/>
          <w:iCs/>
          <w:lang w:val="id-ID"/>
        </w:rPr>
        <w:t>Preambule</w:t>
      </w:r>
      <w:r w:rsidRPr="00025DEC">
        <w:rPr>
          <w:rFonts w:ascii="Arial" w:eastAsia="Arial" w:hAnsi="Arial" w:cs="Arial"/>
          <w:lang w:val="id-ID"/>
        </w:rPr>
        <w:t>)</w:t>
      </w:r>
      <w:r w:rsidR="008C314B">
        <w:rPr>
          <w:rFonts w:ascii="Arial" w:eastAsia="Arial" w:hAnsi="Arial" w:cs="Arial"/>
          <w:lang w:val="id-ID"/>
        </w:rPr>
        <w:t xml:space="preserve"> dan dijabarkan dalam batang tubuh yakni </w:t>
      </w:r>
      <w:r w:rsidR="006A1BCE" w:rsidRPr="00025DEC">
        <w:rPr>
          <w:rFonts w:ascii="Arial" w:hAnsi="Arial" w:cs="Arial"/>
          <w:noProof w:val="0"/>
          <w:lang w:val="id-ID"/>
        </w:rPr>
        <w:t xml:space="preserve">Pasal 27 ayat (2), </w:t>
      </w:r>
      <w:r w:rsidRPr="00025DEC">
        <w:rPr>
          <w:rFonts w:ascii="Arial" w:eastAsia="Arial" w:hAnsi="Arial" w:cs="Arial"/>
          <w:lang w:val="id-ID"/>
        </w:rPr>
        <w:t xml:space="preserve">Pasal 28C ayat (1), Pasal 28D ayat (1), dan Pasal 31 ayat (3) </w:t>
      </w:r>
      <w:r w:rsidR="00F17FEF" w:rsidRPr="00025DEC">
        <w:rPr>
          <w:rFonts w:ascii="Arial" w:eastAsia="Arial" w:hAnsi="Arial" w:cs="Arial"/>
          <w:lang w:val="id-ID"/>
        </w:rPr>
        <w:t>UUD 1945</w:t>
      </w:r>
      <w:r w:rsidRPr="00025DEC">
        <w:rPr>
          <w:rFonts w:ascii="Arial" w:eastAsia="Arial" w:hAnsi="Arial" w:cs="Arial"/>
          <w:lang w:val="id-ID"/>
        </w:rPr>
        <w:t xml:space="preserve"> dengan bunyi sebagai berikut:</w:t>
      </w:r>
    </w:p>
    <w:p w14:paraId="0B89CC40" w14:textId="2D7FF5EF" w:rsidR="004B6348" w:rsidRPr="00AA09B6" w:rsidRDefault="004B6348" w:rsidP="00F93021">
      <w:pPr>
        <w:pBdr>
          <w:top w:val="nil"/>
          <w:left w:val="nil"/>
          <w:bottom w:val="nil"/>
          <w:right w:val="nil"/>
          <w:between w:val="nil"/>
        </w:pBdr>
        <w:spacing w:after="0" w:line="276" w:lineRule="auto"/>
        <w:ind w:left="1091" w:right="991"/>
        <w:jc w:val="center"/>
        <w:rPr>
          <w:rFonts w:ascii="Arial" w:eastAsia="Arial" w:hAnsi="Arial" w:cs="Arial"/>
          <w:b/>
          <w:bCs/>
          <w:lang w:val="id-ID"/>
        </w:rPr>
      </w:pPr>
      <w:r w:rsidRPr="00AA09B6">
        <w:rPr>
          <w:rFonts w:ascii="Arial" w:eastAsia="Arial" w:hAnsi="Arial" w:cs="Arial"/>
          <w:b/>
          <w:bCs/>
          <w:lang w:val="id-ID"/>
        </w:rPr>
        <w:lastRenderedPageBreak/>
        <w:t xml:space="preserve">Alinea Keempat Pembukaan </w:t>
      </w:r>
      <w:r w:rsidR="00F17FEF" w:rsidRPr="00AA09B6">
        <w:rPr>
          <w:rFonts w:ascii="Arial" w:eastAsia="Arial" w:hAnsi="Arial" w:cs="Arial"/>
          <w:b/>
          <w:bCs/>
          <w:lang w:val="id-ID"/>
        </w:rPr>
        <w:t>UUD 1945</w:t>
      </w:r>
    </w:p>
    <w:p w14:paraId="17A6BADE" w14:textId="6FFEF9EC" w:rsidR="006A1BCE" w:rsidRPr="00AA09B6" w:rsidRDefault="004B6348" w:rsidP="00F93021">
      <w:pPr>
        <w:pBdr>
          <w:top w:val="nil"/>
          <w:left w:val="nil"/>
          <w:bottom w:val="nil"/>
          <w:right w:val="nil"/>
          <w:between w:val="nil"/>
        </w:pBdr>
        <w:spacing w:after="0" w:line="276" w:lineRule="auto"/>
        <w:ind w:left="1091" w:right="991"/>
        <w:jc w:val="both"/>
        <w:rPr>
          <w:rFonts w:ascii="Arial" w:eastAsia="Arial" w:hAnsi="Arial" w:cs="Arial"/>
          <w:i/>
          <w:iCs/>
          <w:lang w:val="id-ID"/>
        </w:rPr>
      </w:pPr>
      <w:r w:rsidRPr="00AA09B6">
        <w:rPr>
          <w:rFonts w:ascii="Arial" w:eastAsia="Arial" w:hAnsi="Arial" w:cs="Arial"/>
          <w:i/>
          <w:iCs/>
          <w:lang w:val="id-ID"/>
        </w:rPr>
        <w:t>... Kemudian daripada itu untuk membentuk suatu Pemerintah Negara Indonesia yang melindungi segenap bangsa Indonesia dan seluruh tumpah darah Indonesia dan untuk memajukan kesejahteraan umum, mencerdaskan kehidupan bangsa ...</w:t>
      </w:r>
    </w:p>
    <w:p w14:paraId="3F2D4402" w14:textId="77777777" w:rsidR="006A1BCE" w:rsidRPr="00025DEC" w:rsidRDefault="006A1BCE" w:rsidP="0099484B">
      <w:pPr>
        <w:pBdr>
          <w:top w:val="nil"/>
          <w:left w:val="nil"/>
          <w:bottom w:val="nil"/>
          <w:right w:val="nil"/>
          <w:between w:val="nil"/>
        </w:pBdr>
        <w:spacing w:after="0" w:line="276" w:lineRule="auto"/>
        <w:ind w:left="1091" w:right="991"/>
        <w:jc w:val="center"/>
        <w:rPr>
          <w:rFonts w:ascii="Arial" w:eastAsia="Arial" w:hAnsi="Arial" w:cs="Arial"/>
          <w:lang w:val="id-ID"/>
        </w:rPr>
      </w:pPr>
    </w:p>
    <w:p w14:paraId="5A5E4A54" w14:textId="057F678B" w:rsidR="006A1BCE" w:rsidRPr="00AA09B6" w:rsidRDefault="006A1BCE" w:rsidP="0099484B">
      <w:pPr>
        <w:spacing w:after="0" w:line="276" w:lineRule="auto"/>
        <w:jc w:val="center"/>
        <w:rPr>
          <w:rFonts w:ascii="Arial" w:hAnsi="Arial" w:cs="Arial"/>
          <w:b/>
          <w:bCs/>
          <w:lang w:val="id-ID"/>
        </w:rPr>
      </w:pPr>
      <w:r w:rsidRPr="00AA09B6">
        <w:rPr>
          <w:rFonts w:ascii="Arial" w:hAnsi="Arial" w:cs="Arial"/>
          <w:b/>
          <w:bCs/>
          <w:lang w:val="id-ID"/>
        </w:rPr>
        <w:t>Pasal 27</w:t>
      </w:r>
    </w:p>
    <w:p w14:paraId="2628E8E2" w14:textId="66F14C80" w:rsidR="006A1BCE" w:rsidRPr="00025DEC" w:rsidRDefault="006A1BCE" w:rsidP="0099484B">
      <w:pPr>
        <w:spacing w:after="0" w:line="276" w:lineRule="auto"/>
        <w:ind w:left="1494" w:hanging="425"/>
        <w:jc w:val="both"/>
        <w:rPr>
          <w:rFonts w:ascii="Arial" w:hAnsi="Arial" w:cs="Arial"/>
          <w:lang w:val="id-ID"/>
        </w:rPr>
      </w:pPr>
      <w:r w:rsidRPr="00025DEC">
        <w:rPr>
          <w:rFonts w:ascii="Arial" w:hAnsi="Arial" w:cs="Arial"/>
          <w:lang w:val="id-ID"/>
        </w:rPr>
        <w:t xml:space="preserve">(2) </w:t>
      </w:r>
      <w:r w:rsidRPr="00025DEC">
        <w:rPr>
          <w:rFonts w:ascii="Arial" w:hAnsi="Arial" w:cs="Arial"/>
          <w:lang w:val="id-ID"/>
        </w:rPr>
        <w:tab/>
      </w:r>
      <w:r w:rsidRPr="00AA09B6">
        <w:rPr>
          <w:rFonts w:ascii="Arial" w:hAnsi="Arial" w:cs="Arial"/>
          <w:i/>
          <w:iCs/>
          <w:lang w:val="id-ID"/>
        </w:rPr>
        <w:t>Tiap-tiap warga negara berhak atas pekerjaan dan penghidupan yang layak bagi kemanusiaan.</w:t>
      </w:r>
    </w:p>
    <w:p w14:paraId="26DFCA18" w14:textId="77777777" w:rsidR="006A1BCE" w:rsidRPr="00025DEC" w:rsidRDefault="006A1BCE" w:rsidP="0099484B">
      <w:pPr>
        <w:pBdr>
          <w:top w:val="nil"/>
          <w:left w:val="nil"/>
          <w:bottom w:val="nil"/>
          <w:right w:val="nil"/>
          <w:between w:val="nil"/>
        </w:pBdr>
        <w:spacing w:after="0" w:line="276" w:lineRule="auto"/>
        <w:ind w:left="1091" w:right="991"/>
        <w:jc w:val="center"/>
        <w:rPr>
          <w:rFonts w:ascii="Arial" w:eastAsia="Arial" w:hAnsi="Arial" w:cs="Arial"/>
          <w:lang w:val="id-ID"/>
        </w:rPr>
      </w:pPr>
    </w:p>
    <w:p w14:paraId="0C818DD5" w14:textId="0A7ADF93" w:rsidR="004B6348" w:rsidRPr="00AA09B6" w:rsidRDefault="004B6348" w:rsidP="0099484B">
      <w:pPr>
        <w:pBdr>
          <w:top w:val="nil"/>
          <w:left w:val="nil"/>
          <w:bottom w:val="nil"/>
          <w:right w:val="nil"/>
          <w:between w:val="nil"/>
        </w:pBdr>
        <w:spacing w:after="0" w:line="276" w:lineRule="auto"/>
        <w:ind w:left="1091" w:right="991"/>
        <w:jc w:val="center"/>
        <w:rPr>
          <w:rFonts w:ascii="Arial" w:eastAsia="Arial" w:hAnsi="Arial" w:cs="Arial"/>
          <w:b/>
          <w:bCs/>
          <w:lang w:val="id-ID"/>
        </w:rPr>
      </w:pPr>
      <w:r w:rsidRPr="00AA09B6">
        <w:rPr>
          <w:rFonts w:ascii="Arial" w:eastAsia="Arial" w:hAnsi="Arial" w:cs="Arial"/>
          <w:b/>
          <w:bCs/>
          <w:lang w:val="id-ID"/>
        </w:rPr>
        <w:t>Pasal 28C ayat (1)</w:t>
      </w:r>
    </w:p>
    <w:p w14:paraId="612AE32B" w14:textId="77777777" w:rsidR="004B6348" w:rsidRPr="00AA09B6" w:rsidRDefault="004B6348" w:rsidP="0099484B">
      <w:pPr>
        <w:numPr>
          <w:ilvl w:val="0"/>
          <w:numId w:val="5"/>
        </w:numPr>
        <w:pBdr>
          <w:top w:val="nil"/>
          <w:left w:val="nil"/>
          <w:bottom w:val="nil"/>
          <w:right w:val="nil"/>
          <w:between w:val="nil"/>
        </w:pBdr>
        <w:spacing w:after="0" w:line="276" w:lineRule="auto"/>
        <w:ind w:left="1451" w:right="991" w:hanging="458"/>
        <w:jc w:val="both"/>
        <w:rPr>
          <w:rFonts w:ascii="Arial" w:eastAsia="Arial" w:hAnsi="Arial" w:cs="Arial"/>
          <w:i/>
          <w:iCs/>
          <w:lang w:val="id-ID"/>
        </w:rPr>
      </w:pPr>
      <w:r w:rsidRPr="00AA09B6">
        <w:rPr>
          <w:rFonts w:ascii="Arial" w:eastAsia="Arial" w:hAnsi="Arial" w:cs="Arial"/>
          <w:i/>
          <w:iCs/>
          <w:lang w:val="id-ID"/>
        </w:rPr>
        <w:t>Setiap orang berhak mengembangkan diri melalui pemenuhan kebutuhan dasarnya, berhak mendapat pendidikan dan memperoleh manfaat dari ilmu pengetahuan dan teknologi, seni dan budaya, demi meningkatkan kualitas hidupnya dan demi kesejahteraan umat manusia.</w:t>
      </w:r>
    </w:p>
    <w:p w14:paraId="4559CAB4" w14:textId="77777777" w:rsidR="004B6348" w:rsidRPr="00025DEC" w:rsidRDefault="004B6348" w:rsidP="00F93021">
      <w:pPr>
        <w:pBdr>
          <w:top w:val="nil"/>
          <w:left w:val="nil"/>
          <w:bottom w:val="nil"/>
          <w:right w:val="nil"/>
          <w:between w:val="nil"/>
        </w:pBdr>
        <w:spacing w:after="0" w:line="276" w:lineRule="auto"/>
        <w:ind w:left="1451" w:right="991"/>
        <w:jc w:val="both"/>
        <w:rPr>
          <w:rFonts w:ascii="Arial" w:eastAsia="Arial" w:hAnsi="Arial" w:cs="Arial"/>
          <w:lang w:val="id-ID"/>
        </w:rPr>
      </w:pPr>
    </w:p>
    <w:p w14:paraId="20C22C51" w14:textId="77777777" w:rsidR="004B6348" w:rsidRPr="00AA09B6" w:rsidRDefault="004B6348" w:rsidP="00F93021">
      <w:pPr>
        <w:pBdr>
          <w:top w:val="nil"/>
          <w:left w:val="nil"/>
          <w:bottom w:val="nil"/>
          <w:right w:val="nil"/>
          <w:between w:val="nil"/>
        </w:pBdr>
        <w:spacing w:after="0" w:line="276" w:lineRule="auto"/>
        <w:ind w:left="1091" w:right="991"/>
        <w:jc w:val="center"/>
        <w:rPr>
          <w:rFonts w:ascii="Arial" w:eastAsia="Arial" w:hAnsi="Arial" w:cs="Arial"/>
          <w:b/>
          <w:bCs/>
          <w:lang w:val="id-ID"/>
        </w:rPr>
      </w:pPr>
      <w:r w:rsidRPr="00AA09B6">
        <w:rPr>
          <w:rFonts w:ascii="Arial" w:eastAsia="Arial" w:hAnsi="Arial" w:cs="Arial"/>
          <w:b/>
          <w:bCs/>
          <w:lang w:val="id-ID"/>
        </w:rPr>
        <w:t>Pasal 28D ayat (1)</w:t>
      </w:r>
    </w:p>
    <w:p w14:paraId="542AD97F" w14:textId="76A46200" w:rsidR="004B6348" w:rsidRPr="00AA09B6" w:rsidRDefault="004B6348" w:rsidP="0099484B">
      <w:pPr>
        <w:pStyle w:val="ListParagraph"/>
        <w:numPr>
          <w:ilvl w:val="1"/>
          <w:numId w:val="6"/>
        </w:numPr>
        <w:pBdr>
          <w:top w:val="nil"/>
          <w:left w:val="nil"/>
          <w:bottom w:val="nil"/>
          <w:right w:val="nil"/>
          <w:between w:val="nil"/>
        </w:pBdr>
        <w:spacing w:after="0" w:line="276" w:lineRule="auto"/>
        <w:ind w:left="1448" w:right="991" w:hanging="455"/>
        <w:jc w:val="both"/>
        <w:rPr>
          <w:rFonts w:ascii="Arial" w:eastAsia="Arial" w:hAnsi="Arial" w:cs="Arial"/>
          <w:i/>
          <w:iCs/>
          <w:lang w:val="id-ID"/>
        </w:rPr>
      </w:pPr>
      <w:r w:rsidRPr="00AA09B6">
        <w:rPr>
          <w:rFonts w:ascii="Arial" w:eastAsia="Arial" w:hAnsi="Arial" w:cs="Arial"/>
          <w:i/>
          <w:iCs/>
          <w:lang w:val="id-ID"/>
        </w:rPr>
        <w:t>Setiap orang berhak atas pengakuan, jaminan, perlindungan, dan kepastian hukum yang adil serta perlakuan yang sama dihadapan hukum.</w:t>
      </w:r>
    </w:p>
    <w:p w14:paraId="0AE6AE36" w14:textId="77777777" w:rsidR="004B6348" w:rsidRPr="00025DEC" w:rsidRDefault="004B6348" w:rsidP="00F93021">
      <w:pPr>
        <w:pBdr>
          <w:top w:val="nil"/>
          <w:left w:val="nil"/>
          <w:bottom w:val="nil"/>
          <w:right w:val="nil"/>
          <w:between w:val="nil"/>
        </w:pBdr>
        <w:spacing w:after="0" w:line="276" w:lineRule="auto"/>
        <w:jc w:val="center"/>
        <w:rPr>
          <w:rFonts w:ascii="Arial" w:eastAsia="Arial" w:hAnsi="Arial" w:cs="Arial"/>
          <w:lang w:val="id-ID"/>
        </w:rPr>
      </w:pPr>
    </w:p>
    <w:p w14:paraId="4EB6159F" w14:textId="77777777" w:rsidR="004B6348" w:rsidRPr="00AA09B6" w:rsidRDefault="004B6348" w:rsidP="00F93021">
      <w:pPr>
        <w:pBdr>
          <w:top w:val="nil"/>
          <w:left w:val="nil"/>
          <w:bottom w:val="nil"/>
          <w:right w:val="nil"/>
          <w:between w:val="nil"/>
        </w:pBdr>
        <w:spacing w:after="0" w:line="276" w:lineRule="auto"/>
        <w:jc w:val="center"/>
        <w:rPr>
          <w:rFonts w:ascii="Arial" w:eastAsia="Arial" w:hAnsi="Arial" w:cs="Arial"/>
          <w:b/>
          <w:bCs/>
          <w:lang w:val="id-ID"/>
        </w:rPr>
      </w:pPr>
      <w:r w:rsidRPr="00AA09B6">
        <w:rPr>
          <w:rFonts w:ascii="Arial" w:eastAsia="Arial" w:hAnsi="Arial" w:cs="Arial"/>
          <w:b/>
          <w:bCs/>
          <w:lang w:val="id-ID"/>
        </w:rPr>
        <w:t>Pasal 31 ayat (3)</w:t>
      </w:r>
    </w:p>
    <w:tbl>
      <w:tblPr>
        <w:tblStyle w:val="4"/>
        <w:tblW w:w="6379" w:type="dxa"/>
        <w:tblInd w:w="1068" w:type="dxa"/>
        <w:tblBorders>
          <w:top w:val="nil"/>
          <w:left w:val="nil"/>
          <w:bottom w:val="nil"/>
          <w:right w:val="nil"/>
          <w:insideH w:val="nil"/>
          <w:insideV w:val="nil"/>
        </w:tblBorders>
        <w:tblLayout w:type="fixed"/>
        <w:tblLook w:val="0400" w:firstRow="0" w:lastRow="0" w:firstColumn="0" w:lastColumn="0" w:noHBand="0" w:noVBand="1"/>
      </w:tblPr>
      <w:tblGrid>
        <w:gridCol w:w="567"/>
        <w:gridCol w:w="5812"/>
      </w:tblGrid>
      <w:tr w:rsidR="00025DEC" w:rsidRPr="00025DEC" w14:paraId="1F0BD8A1" w14:textId="77777777" w:rsidTr="0099484B">
        <w:tc>
          <w:tcPr>
            <w:tcW w:w="567" w:type="dxa"/>
          </w:tcPr>
          <w:p w14:paraId="3A6863F5" w14:textId="77777777" w:rsidR="004B6348" w:rsidRPr="00AA09B6" w:rsidRDefault="004B6348" w:rsidP="00F93021">
            <w:pPr>
              <w:pBdr>
                <w:top w:val="nil"/>
                <w:left w:val="nil"/>
                <w:bottom w:val="nil"/>
                <w:right w:val="nil"/>
                <w:between w:val="nil"/>
              </w:pBdr>
              <w:spacing w:after="160" w:line="276" w:lineRule="auto"/>
              <w:jc w:val="both"/>
              <w:rPr>
                <w:rFonts w:ascii="Arial" w:eastAsia="Arial" w:hAnsi="Arial" w:cs="Arial"/>
                <w:i/>
                <w:iCs/>
                <w:lang w:val="id-ID"/>
              </w:rPr>
            </w:pPr>
            <w:r w:rsidRPr="00AA09B6">
              <w:rPr>
                <w:rFonts w:ascii="Arial" w:eastAsia="Arial" w:hAnsi="Arial" w:cs="Arial"/>
                <w:i/>
                <w:iCs/>
                <w:lang w:val="id-ID"/>
              </w:rPr>
              <w:t>(3)</w:t>
            </w:r>
          </w:p>
        </w:tc>
        <w:tc>
          <w:tcPr>
            <w:tcW w:w="5812" w:type="dxa"/>
          </w:tcPr>
          <w:p w14:paraId="51CF76C2" w14:textId="69EE9396" w:rsidR="004B6348" w:rsidRPr="00AA09B6" w:rsidRDefault="004B6348" w:rsidP="00F93021">
            <w:pPr>
              <w:pBdr>
                <w:top w:val="nil"/>
                <w:left w:val="nil"/>
                <w:bottom w:val="nil"/>
                <w:right w:val="nil"/>
                <w:between w:val="nil"/>
              </w:pBdr>
              <w:spacing w:after="160" w:line="276" w:lineRule="auto"/>
              <w:jc w:val="both"/>
              <w:rPr>
                <w:rFonts w:ascii="Arial" w:eastAsia="Arial" w:hAnsi="Arial" w:cs="Arial"/>
                <w:i/>
                <w:iCs/>
                <w:lang w:val="id-ID"/>
              </w:rPr>
            </w:pPr>
            <w:r w:rsidRPr="00AA09B6">
              <w:rPr>
                <w:rFonts w:ascii="Arial" w:eastAsia="Arial" w:hAnsi="Arial" w:cs="Arial"/>
                <w:i/>
                <w:iCs/>
                <w:lang w:val="id-ID"/>
              </w:rPr>
              <w:t>Pemerintah  mengusahakan dan  menyelenggarakan  satu  sistem pendidikan nasional, yang  meningkatkan keimanan  dan  ketakwaan  serta  akhlak mulia dalam  rangka  mencerdaskan  kehidupan  bangsa,  yang  diatur  dengan undang­undang</w:t>
            </w:r>
            <w:r w:rsidR="00E9455B" w:rsidRPr="00AA09B6">
              <w:rPr>
                <w:rFonts w:ascii="Arial" w:eastAsia="Arial" w:hAnsi="Arial" w:cs="Arial"/>
                <w:i/>
                <w:iCs/>
                <w:lang w:val="id-ID"/>
              </w:rPr>
              <w:t>.</w:t>
            </w:r>
          </w:p>
        </w:tc>
      </w:tr>
    </w:tbl>
    <w:p w14:paraId="386C3497" w14:textId="5A674723" w:rsidR="004B6348" w:rsidRDefault="004B6348" w:rsidP="00F93021">
      <w:pPr>
        <w:pBdr>
          <w:top w:val="nil"/>
          <w:left w:val="nil"/>
          <w:bottom w:val="nil"/>
          <w:right w:val="nil"/>
          <w:between w:val="nil"/>
        </w:pBdr>
        <w:spacing w:after="0" w:line="276" w:lineRule="auto"/>
        <w:ind w:left="785"/>
        <w:jc w:val="both"/>
        <w:rPr>
          <w:rFonts w:ascii="Arial" w:eastAsia="Arial" w:hAnsi="Arial" w:cs="Arial"/>
          <w:lang w:val="id-ID"/>
        </w:rPr>
      </w:pPr>
      <w:r w:rsidRPr="00025DEC">
        <w:rPr>
          <w:rFonts w:ascii="Arial" w:eastAsia="Arial" w:hAnsi="Arial" w:cs="Arial"/>
          <w:lang w:val="id-ID"/>
        </w:rPr>
        <w:t xml:space="preserve">Dalam pasal-pasal </w:t>
      </w:r>
      <w:r w:rsidR="00F17FEF" w:rsidRPr="00025DEC">
        <w:rPr>
          <w:rFonts w:ascii="Arial" w:eastAsia="Arial" w:hAnsi="Arial" w:cs="Arial"/>
          <w:lang w:val="id-ID"/>
        </w:rPr>
        <w:t>UUD 1945</w:t>
      </w:r>
      <w:r w:rsidRPr="00025DEC">
        <w:rPr>
          <w:rFonts w:ascii="Arial" w:eastAsia="Arial" w:hAnsi="Arial" w:cs="Arial"/>
          <w:lang w:val="id-ID"/>
        </w:rPr>
        <w:t xml:space="preserve"> a quo, warga negara telah dijamin hak konstitusionalnya untuk mendapat kepastian hukum yang adil, mendapat kesempatan yang sama dalam pemerintahan, dan bebas dari perlakuan diskriminatif. Pemerintah juga dibebankan kewajiban untuk  mengusahakan dan  menyelenggarakan  sistem pendidikan nasional dalam rangka mencerdaskan  kehidupan bangsa berdasarkan Pembukaan </w:t>
      </w:r>
      <w:r w:rsidR="00F17FEF" w:rsidRPr="00025DEC">
        <w:rPr>
          <w:rFonts w:ascii="Arial" w:eastAsia="Arial" w:hAnsi="Arial" w:cs="Arial"/>
          <w:lang w:val="id-ID"/>
        </w:rPr>
        <w:t>UUD 1945</w:t>
      </w:r>
      <w:r w:rsidRPr="00025DEC">
        <w:rPr>
          <w:rFonts w:ascii="Arial" w:eastAsia="Arial" w:hAnsi="Arial" w:cs="Arial"/>
          <w:lang w:val="id-ID"/>
        </w:rPr>
        <w:t>.</w:t>
      </w:r>
    </w:p>
    <w:p w14:paraId="73080D36" w14:textId="77777777" w:rsidR="00AA09B6" w:rsidRPr="00025DEC" w:rsidRDefault="00AA09B6" w:rsidP="00F93021">
      <w:pPr>
        <w:pBdr>
          <w:top w:val="nil"/>
          <w:left w:val="nil"/>
          <w:bottom w:val="nil"/>
          <w:right w:val="nil"/>
          <w:between w:val="nil"/>
        </w:pBdr>
        <w:spacing w:after="0" w:line="276" w:lineRule="auto"/>
        <w:ind w:left="785"/>
        <w:jc w:val="both"/>
        <w:rPr>
          <w:rFonts w:ascii="Arial" w:eastAsia="Arial" w:hAnsi="Arial" w:cs="Arial"/>
          <w:lang w:val="id-ID"/>
        </w:rPr>
      </w:pPr>
    </w:p>
    <w:p w14:paraId="33FBC14E" w14:textId="2C27C5E4" w:rsidR="004B6348" w:rsidRPr="00025DEC" w:rsidRDefault="00D3789D" w:rsidP="00F93021">
      <w:pPr>
        <w:pStyle w:val="ListParagraph"/>
        <w:numPr>
          <w:ilvl w:val="0"/>
          <w:numId w:val="7"/>
        </w:numPr>
        <w:spacing w:after="120" w:line="276" w:lineRule="auto"/>
        <w:ind w:left="785" w:hanging="425"/>
        <w:jc w:val="both"/>
        <w:rPr>
          <w:rFonts w:ascii="Arial" w:eastAsia="Arial" w:hAnsi="Arial" w:cs="Arial"/>
          <w:lang w:val="id-ID"/>
        </w:rPr>
      </w:pPr>
      <w:r w:rsidRPr="00025DEC">
        <w:rPr>
          <w:rFonts w:ascii="Arial" w:eastAsia="Arial" w:hAnsi="Arial" w:cs="Arial"/>
          <w:lang w:val="id-ID"/>
        </w:rPr>
        <w:t>Bahwa s</w:t>
      </w:r>
      <w:r w:rsidR="004B6348" w:rsidRPr="00025DEC">
        <w:rPr>
          <w:rFonts w:ascii="Arial" w:eastAsia="Arial" w:hAnsi="Arial" w:cs="Arial"/>
          <w:lang w:val="id-ID"/>
        </w:rPr>
        <w:t xml:space="preserve">ebagai warga negara </w:t>
      </w:r>
      <w:r w:rsidR="00FA5435" w:rsidRPr="00025DEC">
        <w:rPr>
          <w:rFonts w:ascii="Arial" w:eastAsia="Arial" w:hAnsi="Arial" w:cs="Arial"/>
          <w:lang w:val="id-ID"/>
        </w:rPr>
        <w:t xml:space="preserve">Indonesia </w:t>
      </w:r>
      <w:r w:rsidR="004B6348" w:rsidRPr="00025DEC">
        <w:rPr>
          <w:rFonts w:ascii="Arial" w:eastAsia="Arial" w:hAnsi="Arial" w:cs="Arial"/>
          <w:lang w:val="id-ID"/>
        </w:rPr>
        <w:t>sekaligus bagian dari Sivitas Akademika Perguruan Tinggi</w:t>
      </w:r>
      <w:r w:rsidR="004177B0" w:rsidRPr="00025DEC">
        <w:rPr>
          <w:rFonts w:ascii="Arial" w:eastAsia="Arial" w:hAnsi="Arial" w:cs="Arial"/>
          <w:lang w:val="id-ID"/>
        </w:rPr>
        <w:t xml:space="preserve">, </w:t>
      </w:r>
      <w:r w:rsidR="004B6348" w:rsidRPr="00025DEC">
        <w:rPr>
          <w:rFonts w:ascii="Arial" w:eastAsia="Arial" w:hAnsi="Arial" w:cs="Arial"/>
          <w:lang w:val="id-ID"/>
        </w:rPr>
        <w:t xml:space="preserve">tentu </w:t>
      </w:r>
      <w:r w:rsidR="004B6348" w:rsidRPr="00AA09B6">
        <w:rPr>
          <w:rFonts w:ascii="Arial" w:eastAsia="Arial" w:hAnsi="Arial" w:cs="Arial"/>
          <w:b/>
          <w:bCs/>
          <w:lang w:val="id-ID"/>
        </w:rPr>
        <w:t>PARA PEMOHON</w:t>
      </w:r>
      <w:r w:rsidR="004B6348" w:rsidRPr="00025DEC">
        <w:rPr>
          <w:rFonts w:ascii="Arial" w:eastAsia="Arial" w:hAnsi="Arial" w:cs="Arial"/>
          <w:lang w:val="id-ID"/>
        </w:rPr>
        <w:t xml:space="preserve"> menganggap bahwa pendidikan merupakan kunci utama untuk mewujudkan peradaban bangsa yang berkemajuan sesuai perkembangan ilmu pengetahuan. </w:t>
      </w:r>
      <w:r w:rsidR="004177B0" w:rsidRPr="00025DEC">
        <w:rPr>
          <w:rFonts w:ascii="Arial" w:eastAsia="Arial" w:hAnsi="Arial" w:cs="Arial"/>
          <w:lang w:val="id-ID"/>
        </w:rPr>
        <w:t>Oleh k</w:t>
      </w:r>
      <w:r w:rsidR="004B6348" w:rsidRPr="00025DEC">
        <w:rPr>
          <w:rFonts w:ascii="Arial" w:eastAsia="Arial" w:hAnsi="Arial" w:cs="Arial"/>
          <w:lang w:val="id-ID"/>
        </w:rPr>
        <w:t>arena itu sistem pendidikan nasional harus dijadikan sebagai sarana untuk membangun kualitas sumber daya manusia yang berkemajuan dan berdaya saing sehingga mampu mengantarkan bangsa ini pada terwujudnya cita-cita luhur bangsa</w:t>
      </w:r>
      <w:r w:rsidR="0001397A" w:rsidRPr="00025DEC">
        <w:rPr>
          <w:rFonts w:ascii="Arial" w:eastAsia="Arial" w:hAnsi="Arial" w:cs="Arial"/>
          <w:lang w:val="id-ID"/>
        </w:rPr>
        <w:t>,</w:t>
      </w:r>
      <w:r w:rsidR="004B6348" w:rsidRPr="00025DEC">
        <w:rPr>
          <w:rFonts w:ascii="Arial" w:eastAsia="Arial" w:hAnsi="Arial" w:cs="Arial"/>
          <w:lang w:val="id-ID"/>
        </w:rPr>
        <w:t xml:space="preserve"> yakni untuk memajukan kesejahteraan umum dan mencerdaskan kehidupan bangsa. Untuk mencapai cita-cita luhur tersebut sistem pendidikan harus diciptakan secara </w:t>
      </w:r>
      <w:r w:rsidR="0001397A" w:rsidRPr="00025DEC">
        <w:rPr>
          <w:rFonts w:ascii="Arial" w:eastAsia="Arial" w:hAnsi="Arial" w:cs="Arial"/>
          <w:lang w:val="id-ID"/>
        </w:rPr>
        <w:lastRenderedPageBreak/>
        <w:t xml:space="preserve">optimal dan </w:t>
      </w:r>
      <w:r w:rsidR="004B6348" w:rsidRPr="00025DEC">
        <w:rPr>
          <w:rFonts w:ascii="Arial" w:eastAsia="Arial" w:hAnsi="Arial" w:cs="Arial"/>
          <w:lang w:val="id-ID"/>
        </w:rPr>
        <w:t>berkualitas</w:t>
      </w:r>
      <w:r w:rsidR="0001397A" w:rsidRPr="00025DEC">
        <w:rPr>
          <w:rFonts w:ascii="Arial" w:eastAsia="Arial" w:hAnsi="Arial" w:cs="Arial"/>
          <w:lang w:val="id-ID"/>
        </w:rPr>
        <w:t xml:space="preserve"> sebagaimana amanat konstitusi.</w:t>
      </w:r>
      <w:r w:rsidRPr="00025DEC">
        <w:rPr>
          <w:rFonts w:ascii="Arial" w:eastAsia="Arial" w:hAnsi="Arial" w:cs="Arial"/>
          <w:lang w:val="id-ID"/>
        </w:rPr>
        <w:t xml:space="preserve"> </w:t>
      </w:r>
      <w:r w:rsidR="004B6348" w:rsidRPr="00025DEC">
        <w:rPr>
          <w:rFonts w:ascii="Arial" w:eastAsia="Arial" w:hAnsi="Arial" w:cs="Arial"/>
          <w:lang w:val="id-ID"/>
        </w:rPr>
        <w:t xml:space="preserve">Sejak awal bangsa ini berdiri sebagai Negara Kesatuan Republik Indonesia (“NKRI”), para the founding people telah menyadari akan pentingnya jaminan pendidikan yang berkualitas. Sehingga saat penyusunan </w:t>
      </w:r>
      <w:r w:rsidR="00F17FEF" w:rsidRPr="00025DEC">
        <w:rPr>
          <w:rFonts w:ascii="Arial" w:eastAsia="Arial" w:hAnsi="Arial" w:cs="Arial"/>
          <w:lang w:val="id-ID"/>
        </w:rPr>
        <w:t>UUD 1945</w:t>
      </w:r>
      <w:r w:rsidR="0001397A" w:rsidRPr="00025DEC">
        <w:rPr>
          <w:rFonts w:ascii="Arial" w:eastAsia="Arial" w:hAnsi="Arial" w:cs="Arial"/>
          <w:lang w:val="id-ID"/>
        </w:rPr>
        <w:t>,</w:t>
      </w:r>
      <w:r w:rsidR="004B6348" w:rsidRPr="00025DEC">
        <w:rPr>
          <w:rFonts w:ascii="Arial" w:eastAsia="Arial" w:hAnsi="Arial" w:cs="Arial"/>
          <w:lang w:val="id-ID"/>
        </w:rPr>
        <w:t xml:space="preserve"> the founding people merumuskan jaminan pendidikan bagi warga negara tersebut ke dalam konstitusi yang tertuang dalam Pasal 31 </w:t>
      </w:r>
      <w:r w:rsidR="00F17FEF" w:rsidRPr="00025DEC">
        <w:rPr>
          <w:rFonts w:ascii="Arial" w:eastAsia="Arial" w:hAnsi="Arial" w:cs="Arial"/>
          <w:lang w:val="id-ID"/>
        </w:rPr>
        <w:t>UUD 1945</w:t>
      </w:r>
      <w:r w:rsidR="00C848B3" w:rsidRPr="00025DEC">
        <w:rPr>
          <w:rFonts w:ascii="Arial" w:eastAsia="Arial" w:hAnsi="Arial" w:cs="Arial"/>
          <w:lang w:val="id-ID"/>
        </w:rPr>
        <w:t xml:space="preserve"> </w:t>
      </w:r>
      <w:r w:rsidR="004B6348" w:rsidRPr="00025DEC">
        <w:rPr>
          <w:rFonts w:ascii="Arial" w:eastAsia="Arial" w:hAnsi="Arial" w:cs="Arial"/>
          <w:lang w:val="id-ID"/>
        </w:rPr>
        <w:t>sebelum am</w:t>
      </w:r>
      <w:r w:rsidR="00885578" w:rsidRPr="00025DEC">
        <w:rPr>
          <w:rFonts w:ascii="Arial" w:eastAsia="Arial" w:hAnsi="Arial" w:cs="Arial"/>
          <w:lang w:val="id-ID"/>
        </w:rPr>
        <w:t>a</w:t>
      </w:r>
      <w:r w:rsidR="004B6348" w:rsidRPr="00025DEC">
        <w:rPr>
          <w:rFonts w:ascii="Arial" w:eastAsia="Arial" w:hAnsi="Arial" w:cs="Arial"/>
          <w:lang w:val="id-ID"/>
        </w:rPr>
        <w:t xml:space="preserve">ndemen berbunyi sebagai berikut: </w:t>
      </w:r>
    </w:p>
    <w:p w14:paraId="75B9AB75" w14:textId="379EEFC2" w:rsidR="0041031E" w:rsidRPr="00AA09B6" w:rsidRDefault="0041031E" w:rsidP="00F93021">
      <w:pPr>
        <w:spacing w:after="0" w:line="276" w:lineRule="auto"/>
        <w:ind w:left="360"/>
        <w:jc w:val="center"/>
        <w:rPr>
          <w:rFonts w:ascii="Arial" w:eastAsia="Arial" w:hAnsi="Arial" w:cs="Arial"/>
          <w:b/>
          <w:bCs/>
          <w:lang w:val="id-ID"/>
        </w:rPr>
      </w:pPr>
      <w:r w:rsidRPr="00AA09B6">
        <w:rPr>
          <w:rFonts w:ascii="Arial" w:eastAsia="Arial" w:hAnsi="Arial" w:cs="Arial"/>
          <w:b/>
          <w:bCs/>
          <w:lang w:val="id-ID"/>
        </w:rPr>
        <w:t>Pasal 30</w:t>
      </w:r>
    </w:p>
    <w:p w14:paraId="5C33A91F" w14:textId="77777777" w:rsidR="004B6348" w:rsidRPr="00AA09B6" w:rsidRDefault="004B6348" w:rsidP="00F93021">
      <w:pPr>
        <w:pStyle w:val="ListParagraph"/>
        <w:numPr>
          <w:ilvl w:val="0"/>
          <w:numId w:val="13"/>
        </w:numPr>
        <w:pBdr>
          <w:top w:val="nil"/>
          <w:left w:val="nil"/>
          <w:bottom w:val="nil"/>
          <w:right w:val="nil"/>
          <w:between w:val="nil"/>
        </w:pBdr>
        <w:spacing w:before="120" w:after="0" w:line="276" w:lineRule="auto"/>
        <w:ind w:right="707"/>
        <w:rPr>
          <w:rFonts w:ascii="Arial" w:eastAsia="Arial" w:hAnsi="Arial" w:cs="Arial"/>
          <w:i/>
          <w:iCs/>
          <w:lang w:val="id-ID"/>
        </w:rPr>
      </w:pPr>
      <w:r w:rsidRPr="00AA09B6">
        <w:rPr>
          <w:rFonts w:ascii="Arial" w:eastAsia="Arial" w:hAnsi="Arial" w:cs="Arial"/>
          <w:i/>
          <w:iCs/>
          <w:lang w:val="id-ID"/>
        </w:rPr>
        <w:t xml:space="preserve">Tiap-tiap warga negara berhak mendapat pengajaran. </w:t>
      </w:r>
    </w:p>
    <w:p w14:paraId="44EBF7A8" w14:textId="4328A6C5" w:rsidR="004B6348" w:rsidRPr="00AA09B6" w:rsidRDefault="004B6348" w:rsidP="00F93021">
      <w:pPr>
        <w:pStyle w:val="ListParagraph"/>
        <w:numPr>
          <w:ilvl w:val="0"/>
          <w:numId w:val="13"/>
        </w:numPr>
        <w:pBdr>
          <w:top w:val="nil"/>
          <w:left w:val="nil"/>
          <w:bottom w:val="nil"/>
          <w:right w:val="nil"/>
          <w:between w:val="nil"/>
        </w:pBdr>
        <w:spacing w:after="240" w:line="276" w:lineRule="auto"/>
        <w:ind w:right="707"/>
        <w:rPr>
          <w:rFonts w:ascii="Arial" w:eastAsia="Arial" w:hAnsi="Arial" w:cs="Arial"/>
          <w:i/>
          <w:iCs/>
          <w:lang w:val="id-ID"/>
        </w:rPr>
      </w:pPr>
      <w:r w:rsidRPr="00AA09B6">
        <w:rPr>
          <w:rFonts w:ascii="Arial" w:eastAsia="Arial" w:hAnsi="Arial" w:cs="Arial"/>
          <w:i/>
          <w:iCs/>
          <w:lang w:val="id-ID"/>
        </w:rPr>
        <w:t>Pemerintah mengusahakan dan menyelenggarakan satu sistem</w:t>
      </w:r>
      <w:r w:rsidR="00F17FEF" w:rsidRPr="00AA09B6">
        <w:rPr>
          <w:rFonts w:ascii="Arial" w:eastAsia="Arial" w:hAnsi="Arial" w:cs="Arial"/>
          <w:i/>
          <w:iCs/>
          <w:lang w:val="id-ID"/>
        </w:rPr>
        <w:t xml:space="preserve"> </w:t>
      </w:r>
      <w:r w:rsidRPr="00AA09B6">
        <w:rPr>
          <w:rFonts w:ascii="Arial" w:eastAsia="Arial" w:hAnsi="Arial" w:cs="Arial"/>
          <w:i/>
          <w:iCs/>
          <w:lang w:val="id-ID"/>
        </w:rPr>
        <w:t>pengajaran nasional, yang diatur dengan undang-undang.</w:t>
      </w:r>
    </w:p>
    <w:p w14:paraId="2B88C95D" w14:textId="7735E188" w:rsidR="004B6348" w:rsidRDefault="004B6348" w:rsidP="00F93021">
      <w:pPr>
        <w:pBdr>
          <w:top w:val="nil"/>
          <w:left w:val="nil"/>
          <w:bottom w:val="nil"/>
          <w:right w:val="nil"/>
          <w:between w:val="nil"/>
        </w:pBdr>
        <w:spacing w:after="0" w:line="276" w:lineRule="auto"/>
        <w:ind w:left="785"/>
        <w:jc w:val="both"/>
        <w:rPr>
          <w:rFonts w:ascii="Arial" w:eastAsia="Arial" w:hAnsi="Arial" w:cs="Arial"/>
          <w:lang w:val="id-ID"/>
        </w:rPr>
      </w:pPr>
      <w:r w:rsidRPr="00025DEC">
        <w:rPr>
          <w:rFonts w:ascii="Arial" w:eastAsia="Arial" w:hAnsi="Arial" w:cs="Arial"/>
          <w:lang w:val="id-ID"/>
        </w:rPr>
        <w:t xml:space="preserve">Hingga kemudian ketentuan Pasal 31 </w:t>
      </w:r>
      <w:r w:rsidR="00F17FEF" w:rsidRPr="00025DEC">
        <w:rPr>
          <w:rFonts w:ascii="Arial" w:eastAsia="Arial" w:hAnsi="Arial" w:cs="Arial"/>
          <w:lang w:val="id-ID"/>
        </w:rPr>
        <w:t>UUD 1945</w:t>
      </w:r>
      <w:r w:rsidR="00C848B3" w:rsidRPr="00025DEC">
        <w:rPr>
          <w:rFonts w:ascii="Arial" w:eastAsia="Arial" w:hAnsi="Arial" w:cs="Arial"/>
          <w:lang w:val="id-ID"/>
        </w:rPr>
        <w:t xml:space="preserve"> </w:t>
      </w:r>
      <w:r w:rsidRPr="00025DEC">
        <w:rPr>
          <w:rFonts w:ascii="Arial" w:eastAsia="Arial" w:hAnsi="Arial" w:cs="Arial"/>
          <w:lang w:val="id-ID"/>
        </w:rPr>
        <w:t>di atas diamandemen saat perubahan keempat dengan rumusan sebagai berikut:</w:t>
      </w:r>
    </w:p>
    <w:p w14:paraId="0733D099" w14:textId="77777777" w:rsidR="00AA09B6" w:rsidRPr="00025DEC" w:rsidRDefault="00AA09B6" w:rsidP="00F93021">
      <w:pPr>
        <w:pBdr>
          <w:top w:val="nil"/>
          <w:left w:val="nil"/>
          <w:bottom w:val="nil"/>
          <w:right w:val="nil"/>
          <w:between w:val="nil"/>
        </w:pBdr>
        <w:spacing w:after="0" w:line="276" w:lineRule="auto"/>
        <w:ind w:left="785"/>
        <w:jc w:val="both"/>
        <w:rPr>
          <w:rFonts w:ascii="Arial" w:eastAsia="Arial" w:hAnsi="Arial" w:cs="Arial"/>
          <w:lang w:val="id-ID"/>
        </w:rPr>
      </w:pPr>
    </w:p>
    <w:p w14:paraId="2FE1CE5C" w14:textId="57EB8C37" w:rsidR="0041031E" w:rsidRPr="00AA09B6" w:rsidRDefault="0041031E" w:rsidP="00F93021">
      <w:pPr>
        <w:spacing w:after="0" w:line="276" w:lineRule="auto"/>
        <w:ind w:left="360"/>
        <w:jc w:val="center"/>
        <w:rPr>
          <w:rFonts w:ascii="Arial" w:eastAsia="Arial" w:hAnsi="Arial" w:cs="Arial"/>
          <w:b/>
          <w:bCs/>
          <w:lang w:val="id-ID"/>
        </w:rPr>
      </w:pPr>
      <w:r w:rsidRPr="00AA09B6">
        <w:rPr>
          <w:rFonts w:ascii="Arial" w:eastAsia="Arial" w:hAnsi="Arial" w:cs="Arial"/>
          <w:b/>
          <w:bCs/>
          <w:lang w:val="id-ID"/>
        </w:rPr>
        <w:t>Pasal 3</w:t>
      </w:r>
      <w:r w:rsidR="00AA09B6">
        <w:rPr>
          <w:rFonts w:ascii="Arial" w:eastAsia="Arial" w:hAnsi="Arial" w:cs="Arial"/>
          <w:b/>
          <w:bCs/>
          <w:lang w:val="id-ID"/>
        </w:rPr>
        <w:t>1</w:t>
      </w:r>
    </w:p>
    <w:p w14:paraId="39A1CCC0" w14:textId="77777777" w:rsidR="004B6348" w:rsidRPr="00AA09B6" w:rsidRDefault="004B6348" w:rsidP="00F93021">
      <w:pPr>
        <w:numPr>
          <w:ilvl w:val="1"/>
          <w:numId w:val="3"/>
        </w:numPr>
        <w:pBdr>
          <w:top w:val="nil"/>
          <w:left w:val="nil"/>
          <w:bottom w:val="nil"/>
          <w:right w:val="nil"/>
          <w:between w:val="nil"/>
        </w:pBdr>
        <w:spacing w:after="0" w:line="276" w:lineRule="auto"/>
        <w:ind w:left="1478" w:right="849"/>
        <w:jc w:val="both"/>
        <w:rPr>
          <w:rFonts w:ascii="Arial" w:eastAsia="Arial" w:hAnsi="Arial" w:cs="Arial"/>
          <w:i/>
          <w:iCs/>
          <w:lang w:val="id-ID"/>
        </w:rPr>
      </w:pPr>
      <w:r w:rsidRPr="00AA09B6">
        <w:rPr>
          <w:rFonts w:ascii="Arial" w:eastAsia="Arial" w:hAnsi="Arial" w:cs="Arial"/>
          <w:i/>
          <w:iCs/>
          <w:lang w:val="id-ID"/>
        </w:rPr>
        <w:t xml:space="preserve">Setiap warga negara berhak mendapat pendidikan. </w:t>
      </w:r>
    </w:p>
    <w:p w14:paraId="0F38C509" w14:textId="77777777" w:rsidR="004B6348" w:rsidRPr="00AA09B6" w:rsidRDefault="004B6348" w:rsidP="00F93021">
      <w:pPr>
        <w:numPr>
          <w:ilvl w:val="1"/>
          <w:numId w:val="3"/>
        </w:numPr>
        <w:pBdr>
          <w:top w:val="nil"/>
          <w:left w:val="nil"/>
          <w:bottom w:val="nil"/>
          <w:right w:val="nil"/>
          <w:between w:val="nil"/>
        </w:pBdr>
        <w:spacing w:after="0" w:line="276" w:lineRule="auto"/>
        <w:ind w:left="1478" w:right="849"/>
        <w:jc w:val="both"/>
        <w:rPr>
          <w:rFonts w:ascii="Arial" w:eastAsia="Arial" w:hAnsi="Arial" w:cs="Arial"/>
          <w:i/>
          <w:iCs/>
          <w:lang w:val="id-ID"/>
        </w:rPr>
      </w:pPr>
      <w:r w:rsidRPr="00AA09B6">
        <w:rPr>
          <w:rFonts w:ascii="Arial" w:eastAsia="Arial" w:hAnsi="Arial" w:cs="Arial"/>
          <w:i/>
          <w:iCs/>
          <w:lang w:val="id-ID"/>
        </w:rPr>
        <w:t xml:space="preserve">Setiap  warga  negara  wajib  mengikuti  pendidikan  dasar  dan  pemerintah wajib membiayainya. </w:t>
      </w:r>
    </w:p>
    <w:p w14:paraId="0FEB913C" w14:textId="77777777" w:rsidR="004B6348" w:rsidRPr="00AA09B6" w:rsidRDefault="004B6348" w:rsidP="00F93021">
      <w:pPr>
        <w:numPr>
          <w:ilvl w:val="1"/>
          <w:numId w:val="3"/>
        </w:numPr>
        <w:pBdr>
          <w:top w:val="nil"/>
          <w:left w:val="nil"/>
          <w:bottom w:val="nil"/>
          <w:right w:val="nil"/>
          <w:between w:val="nil"/>
        </w:pBdr>
        <w:spacing w:after="0" w:line="276" w:lineRule="auto"/>
        <w:ind w:left="1478" w:right="849"/>
        <w:jc w:val="both"/>
        <w:rPr>
          <w:rFonts w:ascii="Arial" w:eastAsia="Arial" w:hAnsi="Arial" w:cs="Arial"/>
          <w:i/>
          <w:iCs/>
          <w:lang w:val="id-ID"/>
        </w:rPr>
      </w:pPr>
      <w:r w:rsidRPr="00AA09B6">
        <w:rPr>
          <w:rFonts w:ascii="Arial" w:eastAsia="Arial" w:hAnsi="Arial" w:cs="Arial"/>
          <w:i/>
          <w:iCs/>
          <w:lang w:val="id-ID"/>
        </w:rPr>
        <w:t xml:space="preserve">Pemerintah  mengusahakan dan  menyelenggarakan  satu  sistem pendidikan nasional, yang  meningkatkan keimanan  dan  ketakwaan  serta  akhlak mulia dalam  rangka  mencerdaskan  kehidupan  bangsa,  yang  diatur  dengan undang-undang. </w:t>
      </w:r>
    </w:p>
    <w:p w14:paraId="5B2F6FA8" w14:textId="77777777" w:rsidR="004B6348" w:rsidRPr="00AA09B6" w:rsidRDefault="004B6348" w:rsidP="00F93021">
      <w:pPr>
        <w:numPr>
          <w:ilvl w:val="1"/>
          <w:numId w:val="3"/>
        </w:numPr>
        <w:pBdr>
          <w:top w:val="nil"/>
          <w:left w:val="nil"/>
          <w:bottom w:val="nil"/>
          <w:right w:val="nil"/>
          <w:between w:val="nil"/>
        </w:pBdr>
        <w:spacing w:after="0" w:line="276" w:lineRule="auto"/>
        <w:ind w:left="1478" w:right="849"/>
        <w:jc w:val="both"/>
        <w:rPr>
          <w:rFonts w:ascii="Arial" w:eastAsia="Arial" w:hAnsi="Arial" w:cs="Arial"/>
          <w:i/>
          <w:iCs/>
          <w:lang w:val="id-ID"/>
        </w:rPr>
      </w:pPr>
      <w:r w:rsidRPr="00AA09B6">
        <w:rPr>
          <w:rFonts w:ascii="Arial" w:eastAsia="Arial" w:hAnsi="Arial" w:cs="Arial"/>
          <w:i/>
          <w:iCs/>
          <w:lang w:val="id-ID"/>
        </w:rPr>
        <w:t xml:space="preserve">Negara memprioritaskan anggaran pendidikan  sekurang-kurangnya  dua puluh  persen  dari  anggaran  pendapatan  dan  belanja  negara  serta  dari anggaran  pendapatan  dan  belanja  daerah  untuk  memenuhi  kebutuhan penyelenggaraan pendidikan nasional. </w:t>
      </w:r>
    </w:p>
    <w:p w14:paraId="45DB5719" w14:textId="2DEE0A28" w:rsidR="004B6348" w:rsidRPr="00AA09B6" w:rsidRDefault="004B6348" w:rsidP="00F93021">
      <w:pPr>
        <w:numPr>
          <w:ilvl w:val="1"/>
          <w:numId w:val="3"/>
        </w:numPr>
        <w:pBdr>
          <w:top w:val="nil"/>
          <w:left w:val="nil"/>
          <w:bottom w:val="nil"/>
          <w:right w:val="nil"/>
          <w:between w:val="nil"/>
        </w:pBdr>
        <w:spacing w:after="0" w:line="276" w:lineRule="auto"/>
        <w:ind w:left="1477" w:right="851"/>
        <w:jc w:val="both"/>
        <w:rPr>
          <w:rFonts w:ascii="Arial" w:eastAsia="Arial" w:hAnsi="Arial" w:cs="Arial"/>
          <w:i/>
          <w:iCs/>
          <w:lang w:val="id-ID"/>
        </w:rPr>
      </w:pPr>
      <w:r w:rsidRPr="00AA09B6">
        <w:rPr>
          <w:rFonts w:ascii="Arial" w:eastAsia="Arial" w:hAnsi="Arial" w:cs="Arial"/>
          <w:i/>
          <w:iCs/>
          <w:lang w:val="id-ID"/>
        </w:rPr>
        <w:t>Pemerintah  memajukan  ilmu  pengetahuan  dan  teknologi  dengan menjunjung tinggi nilai­-nilai agama dan persatuan bangsa untuk kemajuan peradaban serta kesejahteraan umat manusia</w:t>
      </w:r>
      <w:r w:rsidR="00AA09B6" w:rsidRPr="00AA09B6">
        <w:rPr>
          <w:rFonts w:ascii="Arial" w:eastAsia="Arial" w:hAnsi="Arial" w:cs="Arial"/>
          <w:i/>
          <w:iCs/>
          <w:lang w:val="id-ID"/>
        </w:rPr>
        <w:t>.</w:t>
      </w:r>
    </w:p>
    <w:p w14:paraId="7B6338B2" w14:textId="77777777" w:rsidR="00AA09B6" w:rsidRPr="00025DEC" w:rsidRDefault="00AA09B6" w:rsidP="00AA09B6">
      <w:pPr>
        <w:pBdr>
          <w:top w:val="nil"/>
          <w:left w:val="nil"/>
          <w:bottom w:val="nil"/>
          <w:right w:val="nil"/>
          <w:between w:val="nil"/>
        </w:pBdr>
        <w:spacing w:after="0" w:line="276" w:lineRule="auto"/>
        <w:ind w:left="1477" w:right="851"/>
        <w:jc w:val="both"/>
        <w:rPr>
          <w:rFonts w:ascii="Arial" w:eastAsia="Arial" w:hAnsi="Arial" w:cs="Arial"/>
          <w:lang w:val="id-ID"/>
        </w:rPr>
      </w:pPr>
    </w:p>
    <w:p w14:paraId="23D0D767" w14:textId="5039B6DE" w:rsidR="00154757" w:rsidRDefault="006B7D26" w:rsidP="00F93021">
      <w:pPr>
        <w:pStyle w:val="ListParagraph"/>
        <w:numPr>
          <w:ilvl w:val="0"/>
          <w:numId w:val="7"/>
        </w:numPr>
        <w:spacing w:after="120" w:line="276" w:lineRule="auto"/>
        <w:ind w:left="785" w:hanging="425"/>
        <w:jc w:val="both"/>
        <w:rPr>
          <w:rFonts w:ascii="Arial" w:eastAsia="Arial" w:hAnsi="Arial" w:cs="Arial"/>
          <w:lang w:val="id-ID"/>
        </w:rPr>
      </w:pPr>
      <w:r w:rsidRPr="00025DEC">
        <w:rPr>
          <w:rFonts w:ascii="Arial" w:eastAsia="Arial" w:hAnsi="Arial" w:cs="Arial"/>
          <w:lang w:val="id-ID"/>
        </w:rPr>
        <w:t>Bahwa k</w:t>
      </w:r>
      <w:r w:rsidR="004B6348" w:rsidRPr="00025DEC">
        <w:rPr>
          <w:rFonts w:ascii="Arial" w:eastAsia="Arial" w:hAnsi="Arial" w:cs="Arial"/>
          <w:lang w:val="id-ID"/>
        </w:rPr>
        <w:t>etentuan Pasal 31</w:t>
      </w:r>
      <w:r w:rsidR="00C848B3" w:rsidRPr="00025DEC">
        <w:rPr>
          <w:rFonts w:ascii="Arial" w:eastAsia="Arial" w:hAnsi="Arial" w:cs="Arial"/>
          <w:lang w:val="id-ID"/>
        </w:rPr>
        <w:t xml:space="preserve"> </w:t>
      </w:r>
      <w:r w:rsidR="00F17FEF" w:rsidRPr="00025DEC">
        <w:rPr>
          <w:rFonts w:ascii="Arial" w:eastAsia="Arial" w:hAnsi="Arial" w:cs="Arial"/>
          <w:lang w:val="id-ID"/>
        </w:rPr>
        <w:t>UUD 1945</w:t>
      </w:r>
      <w:r w:rsidR="00C848B3" w:rsidRPr="00025DEC">
        <w:rPr>
          <w:rFonts w:ascii="Arial" w:eastAsia="Arial" w:hAnsi="Arial" w:cs="Arial"/>
          <w:lang w:val="id-ID"/>
        </w:rPr>
        <w:t xml:space="preserve"> </w:t>
      </w:r>
      <w:r w:rsidR="004B6348" w:rsidRPr="00025DEC">
        <w:rPr>
          <w:rFonts w:ascii="Arial" w:eastAsia="Arial" w:hAnsi="Arial" w:cs="Arial"/>
          <w:lang w:val="id-ID"/>
        </w:rPr>
        <w:t xml:space="preserve"> di atas secara jelas</w:t>
      </w:r>
      <w:r w:rsidR="00597AD2" w:rsidRPr="00025DEC">
        <w:rPr>
          <w:rFonts w:ascii="Arial" w:eastAsia="Arial" w:hAnsi="Arial" w:cs="Arial"/>
          <w:lang w:val="id-ID"/>
        </w:rPr>
        <w:t xml:space="preserve">, </w:t>
      </w:r>
      <w:r w:rsidR="004B6348" w:rsidRPr="00025DEC">
        <w:rPr>
          <w:rFonts w:ascii="Arial" w:eastAsia="Arial" w:hAnsi="Arial" w:cs="Arial"/>
          <w:lang w:val="id-ID"/>
        </w:rPr>
        <w:t>mendapat pendidikan merupakan hak konstitusional bagi seluruh warga negara. Tentunya pendidikan tersebut harus diberikan secara layak sesuai dengan kebutuhan dan perkembangan masyarakat. Itulah sebabnya kualitas pendidikan nasional di berbagai jenjang merupakan tanggung jawab negara terutama pemerintah guna memenuhi hak konstitusional seluruh warga negara di bidang pendidikan secara layak. Dengan demikian sudah menjadi terang, jelas, dan tegas (</w:t>
      </w:r>
      <w:r w:rsidR="004B6348" w:rsidRPr="00AA09B6">
        <w:rPr>
          <w:rFonts w:ascii="Arial" w:eastAsia="Arial" w:hAnsi="Arial" w:cs="Arial"/>
          <w:i/>
          <w:iCs/>
          <w:lang w:val="id-ID"/>
        </w:rPr>
        <w:t>expressive verbis</w:t>
      </w:r>
      <w:r w:rsidR="004B6348" w:rsidRPr="00025DEC">
        <w:rPr>
          <w:rFonts w:ascii="Arial" w:eastAsia="Arial" w:hAnsi="Arial" w:cs="Arial"/>
          <w:lang w:val="id-ID"/>
        </w:rPr>
        <w:t xml:space="preserve">) bahwa </w:t>
      </w:r>
      <w:r w:rsidR="004B6348" w:rsidRPr="00AA09B6">
        <w:rPr>
          <w:rFonts w:ascii="Arial" w:eastAsia="Arial" w:hAnsi="Arial" w:cs="Arial"/>
          <w:b/>
          <w:bCs/>
          <w:lang w:val="id-ID"/>
        </w:rPr>
        <w:t xml:space="preserve">PARA PEMOHON sebagai warga negara mempunyai jaminan hak konstitusional yang diberikan oleh </w:t>
      </w:r>
      <w:r w:rsidR="00F17FEF" w:rsidRPr="00AA09B6">
        <w:rPr>
          <w:rFonts w:ascii="Arial" w:eastAsia="Arial" w:hAnsi="Arial" w:cs="Arial"/>
          <w:b/>
          <w:bCs/>
          <w:lang w:val="id-ID"/>
        </w:rPr>
        <w:t>UUD 1945</w:t>
      </w:r>
      <w:r w:rsidR="004B6348" w:rsidRPr="00AA09B6">
        <w:rPr>
          <w:rFonts w:ascii="Arial" w:eastAsia="Arial" w:hAnsi="Arial" w:cs="Arial"/>
          <w:b/>
          <w:bCs/>
          <w:lang w:val="id-ID"/>
        </w:rPr>
        <w:t>.</w:t>
      </w:r>
    </w:p>
    <w:p w14:paraId="44F9EED9" w14:textId="77777777" w:rsidR="00AA09B6" w:rsidRPr="00025DEC" w:rsidRDefault="00AA09B6" w:rsidP="00AA09B6">
      <w:pPr>
        <w:pStyle w:val="ListParagraph"/>
        <w:spacing w:after="120" w:line="276" w:lineRule="auto"/>
        <w:ind w:left="785"/>
        <w:jc w:val="both"/>
        <w:rPr>
          <w:rFonts w:ascii="Arial" w:eastAsia="Arial" w:hAnsi="Arial" w:cs="Arial"/>
          <w:lang w:val="id-ID"/>
        </w:rPr>
      </w:pPr>
    </w:p>
    <w:p w14:paraId="1E719D75" w14:textId="03C61B6D" w:rsidR="004B6348" w:rsidRPr="00AA09B6" w:rsidRDefault="006B7D26" w:rsidP="00273A8D">
      <w:pPr>
        <w:pStyle w:val="ListParagraph"/>
        <w:numPr>
          <w:ilvl w:val="1"/>
          <w:numId w:val="26"/>
        </w:numPr>
        <w:spacing w:after="0" w:line="276" w:lineRule="auto"/>
        <w:ind w:left="426" w:hanging="426"/>
        <w:jc w:val="both"/>
        <w:rPr>
          <w:rFonts w:ascii="Arial" w:hAnsi="Arial" w:cs="Arial"/>
          <w:b/>
          <w:bCs/>
          <w:lang w:val="id-ID"/>
        </w:rPr>
      </w:pPr>
      <w:r w:rsidRPr="00AA09B6">
        <w:rPr>
          <w:rFonts w:ascii="Arial" w:eastAsia="Arial" w:hAnsi="Arial" w:cs="Arial"/>
          <w:b/>
          <w:bCs/>
          <w:lang w:val="id-ID"/>
        </w:rPr>
        <w:lastRenderedPageBreak/>
        <w:t>Hak Konstitusional Para Pemohon Dirugikan oleh Berlakunya</w:t>
      </w:r>
      <w:r w:rsidR="0001397A" w:rsidRPr="00AA09B6">
        <w:rPr>
          <w:rFonts w:ascii="Arial" w:eastAsia="Arial" w:hAnsi="Arial" w:cs="Arial"/>
          <w:b/>
          <w:bCs/>
          <w:lang w:val="id-ID"/>
        </w:rPr>
        <w:t xml:space="preserve"> Undang-Undang</w:t>
      </w:r>
      <w:r w:rsidR="00273A8D" w:rsidRPr="00AA09B6">
        <w:rPr>
          <w:rFonts w:ascii="Arial" w:eastAsia="Arial" w:hAnsi="Arial" w:cs="Arial"/>
          <w:b/>
          <w:bCs/>
          <w:lang w:val="id-ID"/>
        </w:rPr>
        <w:t xml:space="preserve"> </w:t>
      </w:r>
      <w:r w:rsidR="0001397A" w:rsidRPr="00AA09B6">
        <w:rPr>
          <w:rFonts w:ascii="Arial" w:eastAsia="Arial" w:hAnsi="Arial" w:cs="Arial"/>
          <w:b/>
          <w:bCs/>
          <w:lang w:val="id-ID"/>
        </w:rPr>
        <w:t>Nomor 20 Tahun 2003 tentang Sistem Pendidikan Nasional dan</w:t>
      </w:r>
      <w:r w:rsidRPr="00AA09B6">
        <w:rPr>
          <w:rFonts w:ascii="Arial" w:eastAsia="Arial" w:hAnsi="Arial" w:cs="Arial"/>
          <w:b/>
          <w:bCs/>
          <w:lang w:val="id-ID"/>
        </w:rPr>
        <w:t xml:space="preserve"> </w:t>
      </w:r>
      <w:r w:rsidR="00273A8D" w:rsidRPr="00AA09B6">
        <w:rPr>
          <w:rFonts w:ascii="Arial" w:eastAsia="Arial" w:hAnsi="Arial" w:cs="Arial"/>
          <w:b/>
          <w:bCs/>
          <w:lang w:val="id-ID"/>
        </w:rPr>
        <w:t xml:space="preserve"> </w:t>
      </w:r>
      <w:r w:rsidRPr="00AA09B6">
        <w:rPr>
          <w:rFonts w:ascii="Arial" w:eastAsia="Arial" w:hAnsi="Arial" w:cs="Arial"/>
          <w:b/>
          <w:bCs/>
          <w:lang w:val="id-ID"/>
        </w:rPr>
        <w:t>Undang-Undang Nomor 12 Tahun 2012 tentang Pendidikan Tinggi yang</w:t>
      </w:r>
      <w:r w:rsidR="00273A8D" w:rsidRPr="00AA09B6">
        <w:rPr>
          <w:rFonts w:ascii="Arial" w:eastAsia="Arial" w:hAnsi="Arial" w:cs="Arial"/>
          <w:b/>
          <w:bCs/>
          <w:lang w:val="id-ID"/>
        </w:rPr>
        <w:t xml:space="preserve"> </w:t>
      </w:r>
      <w:r w:rsidRPr="00AA09B6">
        <w:rPr>
          <w:rFonts w:ascii="Arial" w:eastAsia="Arial" w:hAnsi="Arial" w:cs="Arial"/>
          <w:b/>
          <w:bCs/>
          <w:lang w:val="id-ID"/>
        </w:rPr>
        <w:t>Dimohonkan Pengujian</w:t>
      </w:r>
      <w:r w:rsidR="00AA6666" w:rsidRPr="00AA09B6">
        <w:rPr>
          <w:rFonts w:ascii="Arial" w:eastAsia="Arial" w:hAnsi="Arial" w:cs="Arial"/>
          <w:b/>
          <w:bCs/>
          <w:lang w:val="id-ID"/>
        </w:rPr>
        <w:t xml:space="preserve"> yang Bersifat Spesifik (Khusus) dan Aktual atau Setidak-Tidaknya Potensial yang Menurut Penalaran yang Wajar Dapat</w:t>
      </w:r>
      <w:r w:rsidR="00273A8D" w:rsidRPr="00AA09B6">
        <w:rPr>
          <w:rFonts w:ascii="Arial" w:eastAsia="Arial" w:hAnsi="Arial" w:cs="Arial"/>
          <w:b/>
          <w:bCs/>
          <w:lang w:val="id-ID"/>
        </w:rPr>
        <w:t xml:space="preserve"> </w:t>
      </w:r>
      <w:r w:rsidR="00AA6666" w:rsidRPr="00AA09B6">
        <w:rPr>
          <w:rFonts w:ascii="Arial" w:eastAsia="Arial" w:hAnsi="Arial" w:cs="Arial"/>
          <w:b/>
          <w:bCs/>
          <w:lang w:val="id-ID"/>
        </w:rPr>
        <w:t>Dipastikan akan Terjadi</w:t>
      </w:r>
    </w:p>
    <w:p w14:paraId="138ECFEA" w14:textId="77777777" w:rsidR="0099484B" w:rsidRPr="00025DEC" w:rsidRDefault="0099484B" w:rsidP="0099484B">
      <w:pPr>
        <w:pStyle w:val="ListParagraph"/>
        <w:spacing w:after="0" w:line="276" w:lineRule="auto"/>
        <w:ind w:left="426"/>
        <w:jc w:val="both"/>
        <w:rPr>
          <w:rFonts w:ascii="Arial" w:hAnsi="Arial" w:cs="Arial"/>
          <w:b/>
          <w:lang w:val="id-ID"/>
        </w:rPr>
      </w:pPr>
    </w:p>
    <w:p w14:paraId="0E056DC8" w14:textId="1D54EB71" w:rsidR="0001397A" w:rsidRPr="00025DEC" w:rsidRDefault="004B6348" w:rsidP="00F93021">
      <w:pPr>
        <w:pStyle w:val="ListParagraph"/>
        <w:numPr>
          <w:ilvl w:val="0"/>
          <w:numId w:val="7"/>
        </w:numPr>
        <w:spacing w:after="120" w:line="276" w:lineRule="auto"/>
        <w:ind w:left="785" w:hanging="425"/>
        <w:jc w:val="both"/>
        <w:rPr>
          <w:rFonts w:ascii="Arial" w:eastAsia="Arial" w:hAnsi="Arial" w:cs="Arial"/>
          <w:lang w:val="id-ID"/>
        </w:rPr>
      </w:pPr>
      <w:r w:rsidRPr="00025DEC">
        <w:rPr>
          <w:rFonts w:ascii="Arial" w:eastAsia="Arial" w:hAnsi="Arial" w:cs="Arial"/>
          <w:lang w:val="id-ID"/>
        </w:rPr>
        <w:t xml:space="preserve">Bahwa hak-hak konstitusional </w:t>
      </w:r>
      <w:r w:rsidR="0001397A" w:rsidRPr="00AA09B6">
        <w:rPr>
          <w:rFonts w:ascii="Arial" w:eastAsia="Arial" w:hAnsi="Arial" w:cs="Arial"/>
          <w:b/>
          <w:bCs/>
          <w:lang w:val="id-ID"/>
        </w:rPr>
        <w:t>PARA PEMOHON</w:t>
      </w:r>
      <w:r w:rsidR="0001397A" w:rsidRPr="00025DEC">
        <w:rPr>
          <w:rFonts w:ascii="Arial" w:eastAsia="Arial" w:hAnsi="Arial" w:cs="Arial"/>
          <w:lang w:val="id-ID"/>
        </w:rPr>
        <w:t xml:space="preserve"> </w:t>
      </w:r>
      <w:r w:rsidRPr="00AA09B6">
        <w:rPr>
          <w:rFonts w:ascii="Arial" w:eastAsia="Arial" w:hAnsi="Arial" w:cs="Arial"/>
          <w:i/>
          <w:iCs/>
          <w:lang w:val="id-ID"/>
        </w:rPr>
        <w:t>a quo</w:t>
      </w:r>
      <w:r w:rsidRPr="00025DEC">
        <w:rPr>
          <w:rFonts w:ascii="Arial" w:eastAsia="Arial" w:hAnsi="Arial" w:cs="Arial"/>
          <w:lang w:val="id-ID"/>
        </w:rPr>
        <w:t xml:space="preserve"> sangat potensial dirugikan atas berlakunya </w:t>
      </w:r>
      <w:r w:rsidR="0001397A" w:rsidRPr="00025DEC">
        <w:rPr>
          <w:rFonts w:ascii="Arial" w:eastAsia="Arial" w:hAnsi="Arial" w:cs="Arial"/>
          <w:lang w:val="id-ID"/>
        </w:rPr>
        <w:t xml:space="preserve">Pasal 60 ayat (2) UU 20/2003 serta </w:t>
      </w:r>
      <w:r w:rsidRPr="00025DEC">
        <w:rPr>
          <w:rFonts w:ascii="Arial" w:eastAsia="Arial" w:hAnsi="Arial" w:cs="Arial"/>
          <w:lang w:val="id-ID"/>
        </w:rPr>
        <w:t xml:space="preserve">Pasal 55 ayat (5) sampai dengan ayat (8) UU </w:t>
      </w:r>
      <w:r w:rsidR="0001397A" w:rsidRPr="00025DEC">
        <w:rPr>
          <w:rFonts w:ascii="Arial" w:eastAsia="Arial" w:hAnsi="Arial" w:cs="Arial"/>
          <w:lang w:val="id-ID"/>
        </w:rPr>
        <w:t>12/2012</w:t>
      </w:r>
      <w:r w:rsidRPr="00025DEC">
        <w:rPr>
          <w:rFonts w:ascii="Arial" w:eastAsia="Arial" w:hAnsi="Arial" w:cs="Arial"/>
          <w:lang w:val="id-ID"/>
        </w:rPr>
        <w:t xml:space="preserve"> yang berbunyi sebagai berikut:</w:t>
      </w:r>
    </w:p>
    <w:p w14:paraId="1985DE7A" w14:textId="19DDA199" w:rsidR="0001397A" w:rsidRPr="00AA09B6" w:rsidRDefault="0001397A" w:rsidP="00F93021">
      <w:pPr>
        <w:pBdr>
          <w:top w:val="nil"/>
          <w:left w:val="nil"/>
          <w:bottom w:val="nil"/>
          <w:right w:val="nil"/>
          <w:between w:val="nil"/>
        </w:pBdr>
        <w:spacing w:before="120" w:after="0" w:line="276" w:lineRule="auto"/>
        <w:ind w:left="365"/>
        <w:jc w:val="center"/>
        <w:rPr>
          <w:rFonts w:ascii="Arial" w:eastAsia="Arial" w:hAnsi="Arial" w:cs="Arial"/>
          <w:b/>
          <w:bCs/>
          <w:lang w:val="id-ID"/>
        </w:rPr>
      </w:pPr>
      <w:r w:rsidRPr="00AA09B6">
        <w:rPr>
          <w:rFonts w:ascii="Arial" w:eastAsia="Arial" w:hAnsi="Arial" w:cs="Arial"/>
          <w:b/>
          <w:bCs/>
          <w:lang w:val="id-ID"/>
        </w:rPr>
        <w:t>Pasal 60 ayat (2) UU 20/2003</w:t>
      </w:r>
    </w:p>
    <w:tbl>
      <w:tblPr>
        <w:tblStyle w:val="3"/>
        <w:tblW w:w="6237" w:type="dxa"/>
        <w:tblInd w:w="1064" w:type="dxa"/>
        <w:tblBorders>
          <w:top w:val="nil"/>
          <w:left w:val="nil"/>
          <w:bottom w:val="nil"/>
          <w:right w:val="nil"/>
          <w:insideH w:val="nil"/>
          <w:insideV w:val="nil"/>
        </w:tblBorders>
        <w:tblLayout w:type="fixed"/>
        <w:tblLook w:val="0400" w:firstRow="0" w:lastRow="0" w:firstColumn="0" w:lastColumn="0" w:noHBand="0" w:noVBand="1"/>
      </w:tblPr>
      <w:tblGrid>
        <w:gridCol w:w="567"/>
        <w:gridCol w:w="5670"/>
      </w:tblGrid>
      <w:tr w:rsidR="0001397A" w:rsidRPr="00025DEC" w14:paraId="741412B2" w14:textId="77777777" w:rsidTr="000A75F1">
        <w:tc>
          <w:tcPr>
            <w:tcW w:w="567" w:type="dxa"/>
          </w:tcPr>
          <w:p w14:paraId="6EE106F2" w14:textId="77777777" w:rsidR="0001397A" w:rsidRPr="00025DEC" w:rsidRDefault="0001397A" w:rsidP="00F93021">
            <w:pPr>
              <w:pBdr>
                <w:top w:val="nil"/>
                <w:left w:val="nil"/>
                <w:bottom w:val="nil"/>
                <w:right w:val="nil"/>
                <w:between w:val="nil"/>
              </w:pBdr>
              <w:spacing w:after="160" w:line="276" w:lineRule="auto"/>
              <w:rPr>
                <w:rFonts w:ascii="Arial" w:eastAsia="Arial" w:hAnsi="Arial" w:cs="Arial"/>
                <w:lang w:val="id-ID"/>
              </w:rPr>
            </w:pPr>
            <w:r w:rsidRPr="00025DEC">
              <w:rPr>
                <w:rFonts w:ascii="Arial" w:eastAsia="Arial" w:hAnsi="Arial" w:cs="Arial"/>
                <w:lang w:val="id-ID"/>
              </w:rPr>
              <w:t>(5)</w:t>
            </w:r>
          </w:p>
        </w:tc>
        <w:tc>
          <w:tcPr>
            <w:tcW w:w="5670" w:type="dxa"/>
          </w:tcPr>
          <w:p w14:paraId="49D4642E" w14:textId="675D7397" w:rsidR="0001397A" w:rsidRPr="00AA09B6" w:rsidRDefault="0001397A" w:rsidP="00F93021">
            <w:pPr>
              <w:spacing w:line="276" w:lineRule="auto"/>
              <w:jc w:val="both"/>
              <w:rPr>
                <w:rFonts w:ascii="Arial" w:eastAsia="Arial" w:hAnsi="Arial" w:cs="Arial"/>
                <w:i/>
                <w:iCs/>
                <w:lang w:val="id-ID"/>
              </w:rPr>
            </w:pPr>
            <w:r w:rsidRPr="00AA09B6">
              <w:rPr>
                <w:rFonts w:ascii="Arial" w:eastAsia="Arial" w:hAnsi="Arial" w:cs="Arial"/>
                <w:i/>
                <w:iCs/>
                <w:lang w:val="id-ID"/>
              </w:rPr>
              <w:t xml:space="preserve">Akreditasi terhadap program dan satuan pendidikan dilakukan oleh Pemerintah </w:t>
            </w:r>
            <w:r w:rsidRPr="00AA09B6">
              <w:rPr>
                <w:rFonts w:ascii="Arial" w:eastAsia="Arial" w:hAnsi="Arial" w:cs="Arial"/>
                <w:b/>
                <w:bCs/>
                <w:i/>
                <w:iCs/>
                <w:lang w:val="id-ID"/>
              </w:rPr>
              <w:t>dan/atau lembaga mandiri yang berwenang sebagai bentuk akuntabilitas publik.</w:t>
            </w:r>
          </w:p>
        </w:tc>
      </w:tr>
    </w:tbl>
    <w:p w14:paraId="0AFEDFEC" w14:textId="77777777" w:rsidR="0001397A" w:rsidRPr="00AA09B6" w:rsidRDefault="0001397A" w:rsidP="00F93021">
      <w:pPr>
        <w:pStyle w:val="ListParagraph"/>
        <w:spacing w:after="120" w:line="276" w:lineRule="auto"/>
        <w:ind w:left="785"/>
        <w:jc w:val="center"/>
        <w:rPr>
          <w:rFonts w:ascii="Arial" w:eastAsia="Arial" w:hAnsi="Arial" w:cs="Arial"/>
          <w:b/>
          <w:bCs/>
          <w:lang w:val="id-ID"/>
        </w:rPr>
      </w:pPr>
    </w:p>
    <w:p w14:paraId="5D3840EA" w14:textId="4563C7E2" w:rsidR="004B6348" w:rsidRPr="00AA09B6" w:rsidRDefault="004B6348" w:rsidP="00F93021">
      <w:pPr>
        <w:pBdr>
          <w:top w:val="nil"/>
          <w:left w:val="nil"/>
          <w:bottom w:val="nil"/>
          <w:right w:val="nil"/>
          <w:between w:val="nil"/>
        </w:pBdr>
        <w:spacing w:before="120" w:after="0" w:line="276" w:lineRule="auto"/>
        <w:ind w:left="365"/>
        <w:jc w:val="center"/>
        <w:rPr>
          <w:rFonts w:ascii="Arial" w:eastAsia="Arial" w:hAnsi="Arial" w:cs="Arial"/>
          <w:b/>
          <w:bCs/>
          <w:lang w:val="id-ID"/>
        </w:rPr>
      </w:pPr>
      <w:r w:rsidRPr="00AA09B6">
        <w:rPr>
          <w:rFonts w:ascii="Arial" w:eastAsia="Arial" w:hAnsi="Arial" w:cs="Arial"/>
          <w:b/>
          <w:bCs/>
          <w:lang w:val="id-ID"/>
        </w:rPr>
        <w:t>Pasal 55</w:t>
      </w:r>
      <w:r w:rsidR="0001397A" w:rsidRPr="00AA09B6">
        <w:rPr>
          <w:rFonts w:ascii="Arial" w:eastAsia="Arial" w:hAnsi="Arial" w:cs="Arial"/>
          <w:b/>
          <w:bCs/>
          <w:lang w:val="id-ID"/>
        </w:rPr>
        <w:t xml:space="preserve"> UU 12/2012</w:t>
      </w:r>
    </w:p>
    <w:tbl>
      <w:tblPr>
        <w:tblStyle w:val="3"/>
        <w:tblW w:w="6237" w:type="dxa"/>
        <w:tblInd w:w="1064" w:type="dxa"/>
        <w:tblBorders>
          <w:top w:val="nil"/>
          <w:left w:val="nil"/>
          <w:bottom w:val="nil"/>
          <w:right w:val="nil"/>
          <w:insideH w:val="nil"/>
          <w:insideV w:val="nil"/>
        </w:tblBorders>
        <w:tblLayout w:type="fixed"/>
        <w:tblLook w:val="0400" w:firstRow="0" w:lastRow="0" w:firstColumn="0" w:lastColumn="0" w:noHBand="0" w:noVBand="1"/>
      </w:tblPr>
      <w:tblGrid>
        <w:gridCol w:w="567"/>
        <w:gridCol w:w="5670"/>
      </w:tblGrid>
      <w:tr w:rsidR="00025DEC" w:rsidRPr="00025DEC" w14:paraId="2AEC3B27" w14:textId="77777777" w:rsidTr="000A75F1">
        <w:tc>
          <w:tcPr>
            <w:tcW w:w="567" w:type="dxa"/>
          </w:tcPr>
          <w:p w14:paraId="521F394F" w14:textId="77777777" w:rsidR="004B6348" w:rsidRPr="00025DEC" w:rsidRDefault="004B6348" w:rsidP="00F93021">
            <w:pPr>
              <w:pBdr>
                <w:top w:val="nil"/>
                <w:left w:val="nil"/>
                <w:bottom w:val="nil"/>
                <w:right w:val="nil"/>
                <w:between w:val="nil"/>
              </w:pBdr>
              <w:spacing w:after="160" w:line="276" w:lineRule="auto"/>
              <w:rPr>
                <w:rFonts w:ascii="Arial" w:eastAsia="Arial" w:hAnsi="Arial" w:cs="Arial"/>
                <w:lang w:val="id-ID"/>
              </w:rPr>
            </w:pPr>
            <w:r w:rsidRPr="00025DEC">
              <w:rPr>
                <w:rFonts w:ascii="Arial" w:eastAsia="Arial" w:hAnsi="Arial" w:cs="Arial"/>
                <w:lang w:val="id-ID"/>
              </w:rPr>
              <w:t>(5)</w:t>
            </w:r>
          </w:p>
        </w:tc>
        <w:tc>
          <w:tcPr>
            <w:tcW w:w="5670" w:type="dxa"/>
          </w:tcPr>
          <w:p w14:paraId="12E65F8C" w14:textId="77777777" w:rsidR="004B6348" w:rsidRPr="00AA09B6" w:rsidRDefault="004B6348" w:rsidP="00F93021">
            <w:pPr>
              <w:spacing w:line="276" w:lineRule="auto"/>
              <w:jc w:val="both"/>
              <w:rPr>
                <w:rFonts w:ascii="Arial" w:eastAsia="Arial" w:hAnsi="Arial" w:cs="Arial"/>
                <w:i/>
                <w:iCs/>
                <w:lang w:val="id-ID"/>
              </w:rPr>
            </w:pPr>
            <w:r w:rsidRPr="00AA09B6">
              <w:rPr>
                <w:rFonts w:ascii="Arial" w:eastAsia="Arial" w:hAnsi="Arial" w:cs="Arial"/>
                <w:i/>
                <w:iCs/>
                <w:lang w:val="id-ID"/>
              </w:rPr>
              <w:t xml:space="preserve">Akreditasi Program Studi sebagai bentuk akuntabilitas publik dilakukan oleh </w:t>
            </w:r>
            <w:r w:rsidRPr="00AA09B6">
              <w:rPr>
                <w:rFonts w:ascii="Arial" w:eastAsia="Arial" w:hAnsi="Arial" w:cs="Arial"/>
                <w:b/>
                <w:bCs/>
                <w:i/>
                <w:iCs/>
                <w:lang w:val="id-ID"/>
              </w:rPr>
              <w:t>lembaga akreditasi mandiri.</w:t>
            </w:r>
            <w:r w:rsidRPr="00AA09B6">
              <w:rPr>
                <w:rFonts w:ascii="Arial" w:eastAsia="Arial" w:hAnsi="Arial" w:cs="Arial"/>
                <w:i/>
                <w:iCs/>
                <w:lang w:val="id-ID"/>
              </w:rPr>
              <w:t xml:space="preserve"> </w:t>
            </w:r>
          </w:p>
        </w:tc>
      </w:tr>
      <w:tr w:rsidR="00025DEC" w:rsidRPr="00025DEC" w14:paraId="15446CD8" w14:textId="77777777" w:rsidTr="000A75F1">
        <w:tc>
          <w:tcPr>
            <w:tcW w:w="567" w:type="dxa"/>
          </w:tcPr>
          <w:p w14:paraId="43A610F9" w14:textId="77777777" w:rsidR="004B6348" w:rsidRPr="00025DEC" w:rsidRDefault="004B6348" w:rsidP="00F93021">
            <w:pPr>
              <w:pBdr>
                <w:top w:val="nil"/>
                <w:left w:val="nil"/>
                <w:bottom w:val="nil"/>
                <w:right w:val="nil"/>
                <w:between w:val="nil"/>
              </w:pBdr>
              <w:spacing w:after="160" w:line="276" w:lineRule="auto"/>
              <w:jc w:val="both"/>
              <w:rPr>
                <w:rFonts w:ascii="Arial" w:eastAsia="Arial" w:hAnsi="Arial" w:cs="Arial"/>
                <w:lang w:val="id-ID"/>
              </w:rPr>
            </w:pPr>
            <w:r w:rsidRPr="00025DEC">
              <w:rPr>
                <w:rFonts w:ascii="Arial" w:eastAsia="Arial" w:hAnsi="Arial" w:cs="Arial"/>
                <w:lang w:val="id-ID"/>
              </w:rPr>
              <w:t>(6)</w:t>
            </w:r>
          </w:p>
        </w:tc>
        <w:tc>
          <w:tcPr>
            <w:tcW w:w="5670" w:type="dxa"/>
          </w:tcPr>
          <w:p w14:paraId="54E5F713" w14:textId="77777777" w:rsidR="004B6348" w:rsidRPr="00AA09B6" w:rsidRDefault="004B6348" w:rsidP="00F93021">
            <w:pPr>
              <w:spacing w:line="276" w:lineRule="auto"/>
              <w:jc w:val="both"/>
              <w:rPr>
                <w:rFonts w:ascii="Arial" w:eastAsia="Arial" w:hAnsi="Arial" w:cs="Arial"/>
                <w:i/>
                <w:iCs/>
                <w:lang w:val="id-ID"/>
              </w:rPr>
            </w:pPr>
            <w:r w:rsidRPr="00AA09B6">
              <w:rPr>
                <w:rFonts w:ascii="Arial" w:eastAsia="Arial" w:hAnsi="Arial" w:cs="Arial"/>
                <w:b/>
                <w:bCs/>
                <w:i/>
                <w:iCs/>
                <w:lang w:val="id-ID"/>
              </w:rPr>
              <w:t>Lembaga akreditasi mandiri</w:t>
            </w:r>
            <w:r w:rsidRPr="00AA09B6">
              <w:rPr>
                <w:rFonts w:ascii="Arial" w:eastAsia="Arial" w:hAnsi="Arial" w:cs="Arial"/>
                <w:i/>
                <w:iCs/>
                <w:lang w:val="id-ID"/>
              </w:rPr>
              <w:t xml:space="preserve"> sebagaimana dimaksud pada ayat (5) merupakan lembaga mandiri bentukan Pemerintah atau lembaga mandiri bentukan Masyarakat yang diakui oleh Pemerintah atas rekomendasi Badan Akreditasi Nasional Perguruan Tinggi.</w:t>
            </w:r>
          </w:p>
        </w:tc>
      </w:tr>
      <w:tr w:rsidR="00025DEC" w:rsidRPr="00025DEC" w14:paraId="6A460DF3" w14:textId="77777777" w:rsidTr="000A75F1">
        <w:tc>
          <w:tcPr>
            <w:tcW w:w="567" w:type="dxa"/>
          </w:tcPr>
          <w:p w14:paraId="7D10653E" w14:textId="77777777" w:rsidR="004B6348" w:rsidRPr="00025DEC" w:rsidRDefault="004B6348" w:rsidP="00F93021">
            <w:pPr>
              <w:pBdr>
                <w:top w:val="nil"/>
                <w:left w:val="nil"/>
                <w:bottom w:val="nil"/>
                <w:right w:val="nil"/>
                <w:between w:val="nil"/>
              </w:pBdr>
              <w:spacing w:after="160" w:line="276" w:lineRule="auto"/>
              <w:jc w:val="both"/>
              <w:rPr>
                <w:rFonts w:ascii="Arial" w:eastAsia="Arial" w:hAnsi="Arial" w:cs="Arial"/>
                <w:lang w:val="id-ID"/>
              </w:rPr>
            </w:pPr>
            <w:r w:rsidRPr="00025DEC">
              <w:rPr>
                <w:rFonts w:ascii="Arial" w:eastAsia="Arial" w:hAnsi="Arial" w:cs="Arial"/>
                <w:lang w:val="id-ID"/>
              </w:rPr>
              <w:t>(7)</w:t>
            </w:r>
          </w:p>
        </w:tc>
        <w:tc>
          <w:tcPr>
            <w:tcW w:w="5670" w:type="dxa"/>
          </w:tcPr>
          <w:p w14:paraId="7909065D" w14:textId="77777777" w:rsidR="004B6348" w:rsidRPr="00AA09B6" w:rsidRDefault="004B6348" w:rsidP="00F93021">
            <w:pPr>
              <w:spacing w:line="276" w:lineRule="auto"/>
              <w:jc w:val="both"/>
              <w:rPr>
                <w:rFonts w:ascii="Arial" w:eastAsia="Arial" w:hAnsi="Arial" w:cs="Arial"/>
                <w:i/>
                <w:iCs/>
                <w:lang w:val="id-ID"/>
              </w:rPr>
            </w:pPr>
            <w:r w:rsidRPr="00AA09B6">
              <w:rPr>
                <w:rFonts w:ascii="Arial" w:eastAsia="Arial" w:hAnsi="Arial" w:cs="Arial"/>
                <w:b/>
                <w:bCs/>
                <w:i/>
                <w:iCs/>
                <w:lang w:val="id-ID"/>
              </w:rPr>
              <w:t>Lembaga akreditasi mandiri</w:t>
            </w:r>
            <w:r w:rsidRPr="00AA09B6">
              <w:rPr>
                <w:rFonts w:ascii="Arial" w:eastAsia="Arial" w:hAnsi="Arial" w:cs="Arial"/>
                <w:i/>
                <w:iCs/>
                <w:lang w:val="id-ID"/>
              </w:rPr>
              <w:t xml:space="preserve"> sebagaimana dimaksud pada ayat (6) dibentuk berdasarkan rumpun ilmu dan/atau cabang ilmu serta dapat berdasarkan kewilayahan. </w:t>
            </w:r>
          </w:p>
        </w:tc>
      </w:tr>
      <w:tr w:rsidR="00025DEC" w:rsidRPr="00025DEC" w14:paraId="70FBD80A" w14:textId="77777777" w:rsidTr="000A75F1">
        <w:tc>
          <w:tcPr>
            <w:tcW w:w="567" w:type="dxa"/>
          </w:tcPr>
          <w:p w14:paraId="1C922056" w14:textId="77777777" w:rsidR="004B6348" w:rsidRPr="00025DEC" w:rsidRDefault="004B6348" w:rsidP="00F93021">
            <w:pPr>
              <w:pBdr>
                <w:top w:val="nil"/>
                <w:left w:val="nil"/>
                <w:bottom w:val="nil"/>
                <w:right w:val="nil"/>
                <w:between w:val="nil"/>
              </w:pBdr>
              <w:spacing w:after="160" w:line="276" w:lineRule="auto"/>
              <w:jc w:val="both"/>
              <w:rPr>
                <w:rFonts w:ascii="Arial" w:eastAsia="Arial" w:hAnsi="Arial" w:cs="Arial"/>
                <w:lang w:val="id-ID"/>
              </w:rPr>
            </w:pPr>
            <w:r w:rsidRPr="00025DEC">
              <w:rPr>
                <w:rFonts w:ascii="Arial" w:eastAsia="Arial" w:hAnsi="Arial" w:cs="Arial"/>
                <w:lang w:val="id-ID"/>
              </w:rPr>
              <w:t>(8)</w:t>
            </w:r>
          </w:p>
        </w:tc>
        <w:tc>
          <w:tcPr>
            <w:tcW w:w="5670" w:type="dxa"/>
          </w:tcPr>
          <w:p w14:paraId="2CEF3CCA" w14:textId="77777777" w:rsidR="004B6348" w:rsidRPr="00AA09B6" w:rsidRDefault="004B6348" w:rsidP="00F93021">
            <w:pPr>
              <w:spacing w:after="240" w:line="276" w:lineRule="auto"/>
              <w:jc w:val="both"/>
              <w:rPr>
                <w:rFonts w:ascii="Arial" w:eastAsia="Arial" w:hAnsi="Arial" w:cs="Arial"/>
                <w:i/>
                <w:iCs/>
                <w:lang w:val="id-ID"/>
              </w:rPr>
            </w:pPr>
            <w:r w:rsidRPr="00AA09B6">
              <w:rPr>
                <w:rFonts w:ascii="Arial" w:eastAsia="Arial" w:hAnsi="Arial" w:cs="Arial"/>
                <w:i/>
                <w:iCs/>
                <w:lang w:val="id-ID"/>
              </w:rPr>
              <w:t xml:space="preserve">Ketentuan lebih lanjut mengenai akreditasi sebagaimana dimaksud pada ayat (1), Badan Akreditasi Nasional Pendidikan Tinggi sebagaimana dimaksud pada ayat (4), dan </w:t>
            </w:r>
            <w:r w:rsidRPr="00AA09B6">
              <w:rPr>
                <w:rFonts w:ascii="Arial" w:eastAsia="Arial" w:hAnsi="Arial" w:cs="Arial"/>
                <w:b/>
                <w:bCs/>
                <w:i/>
                <w:iCs/>
                <w:lang w:val="id-ID"/>
              </w:rPr>
              <w:t>lembaga akreditasi mandiri</w:t>
            </w:r>
            <w:r w:rsidRPr="00AA09B6">
              <w:rPr>
                <w:rFonts w:ascii="Arial" w:eastAsia="Arial" w:hAnsi="Arial" w:cs="Arial"/>
                <w:i/>
                <w:iCs/>
                <w:lang w:val="id-ID"/>
              </w:rPr>
              <w:t xml:space="preserve"> sebagaimana dimaksud pada ayat (5) diatur dalam Peraturan Menteri. </w:t>
            </w:r>
          </w:p>
        </w:tc>
      </w:tr>
    </w:tbl>
    <w:p w14:paraId="26996BBB" w14:textId="0E08E2BD" w:rsidR="00AA6666" w:rsidRPr="00AA09B6" w:rsidRDefault="0041031E" w:rsidP="00273A8D">
      <w:pPr>
        <w:pStyle w:val="ListParagraph"/>
        <w:numPr>
          <w:ilvl w:val="2"/>
          <w:numId w:val="26"/>
        </w:numPr>
        <w:spacing w:after="0" w:line="276" w:lineRule="auto"/>
        <w:ind w:left="851" w:hanging="142"/>
        <w:jc w:val="both"/>
        <w:rPr>
          <w:rFonts w:ascii="Arial" w:hAnsi="Arial" w:cs="Arial"/>
          <w:b/>
          <w:bCs/>
          <w:noProof w:val="0"/>
          <w:lang w:val="id-ID"/>
        </w:rPr>
      </w:pPr>
      <w:r w:rsidRPr="00AA09B6">
        <w:rPr>
          <w:rFonts w:ascii="Arial" w:hAnsi="Arial" w:cs="Arial"/>
          <w:b/>
          <w:bCs/>
          <w:noProof w:val="0"/>
          <w:lang w:val="id-ID"/>
        </w:rPr>
        <w:t xml:space="preserve">Kerugian Hak Konstitusional </w:t>
      </w:r>
      <w:r w:rsidR="0001397A" w:rsidRPr="00AA09B6">
        <w:rPr>
          <w:rFonts w:ascii="Arial" w:hAnsi="Arial" w:cs="Arial"/>
          <w:b/>
          <w:bCs/>
          <w:noProof w:val="0"/>
          <w:lang w:val="id-ID"/>
        </w:rPr>
        <w:t>PEMOHON I</w:t>
      </w:r>
      <w:r w:rsidR="00AA6666" w:rsidRPr="00AA09B6">
        <w:rPr>
          <w:rFonts w:ascii="Arial" w:hAnsi="Arial" w:cs="Arial"/>
          <w:b/>
          <w:bCs/>
          <w:noProof w:val="0"/>
          <w:lang w:val="id-ID"/>
        </w:rPr>
        <w:t xml:space="preserve"> </w:t>
      </w:r>
      <w:r w:rsidR="001E4568" w:rsidRPr="00AA09B6">
        <w:rPr>
          <w:rFonts w:ascii="Arial" w:hAnsi="Arial" w:cs="Arial"/>
          <w:b/>
          <w:bCs/>
          <w:noProof w:val="0"/>
          <w:lang w:val="en-US"/>
        </w:rPr>
        <w:t>dan PEMOHON II</w:t>
      </w:r>
    </w:p>
    <w:p w14:paraId="0AAB7AC5" w14:textId="399D0F92" w:rsidR="00AA6666" w:rsidRDefault="00AA6666" w:rsidP="00F93021">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 xml:space="preserve">Bahwa menurut </w:t>
      </w:r>
      <w:r w:rsidR="00A80285" w:rsidRPr="00025DEC">
        <w:rPr>
          <w:rFonts w:ascii="Arial" w:hAnsi="Arial" w:cs="Arial"/>
          <w:noProof w:val="0"/>
          <w:lang w:val="id-ID"/>
        </w:rPr>
        <w:t>Pemohon I</w:t>
      </w:r>
      <w:r w:rsidRPr="00025DEC">
        <w:rPr>
          <w:rFonts w:ascii="Arial" w:eastAsia="Arial" w:hAnsi="Arial" w:cs="Arial"/>
          <w:lang w:val="id-ID"/>
        </w:rPr>
        <w:t xml:space="preserve">, ketentuan </w:t>
      </w:r>
      <w:r w:rsidR="0001397A" w:rsidRPr="00025DEC">
        <w:rPr>
          <w:rFonts w:ascii="Arial" w:eastAsia="Arial" w:hAnsi="Arial" w:cs="Arial"/>
          <w:lang w:val="id-ID"/>
        </w:rPr>
        <w:t xml:space="preserve">Pasal 60 ayat (2) UU 20/2003 yang memuat frasa potongan kalimat “... </w:t>
      </w:r>
      <w:r w:rsidR="0001397A" w:rsidRPr="00AA09B6">
        <w:rPr>
          <w:rFonts w:ascii="Arial" w:eastAsia="Arial" w:hAnsi="Arial" w:cs="Arial"/>
          <w:i/>
          <w:iCs/>
          <w:lang w:val="id-ID"/>
        </w:rPr>
        <w:t>dan/atau lembaga mandiri yang berwenang sebagai bentuk akuntabilitas publik</w:t>
      </w:r>
      <w:r w:rsidR="0001397A" w:rsidRPr="00025DEC">
        <w:rPr>
          <w:rFonts w:ascii="Arial" w:eastAsia="Arial" w:hAnsi="Arial" w:cs="Arial"/>
          <w:lang w:val="id-ID"/>
        </w:rPr>
        <w:t xml:space="preserve">” serta </w:t>
      </w:r>
      <w:r w:rsidRPr="00025DEC">
        <w:rPr>
          <w:rFonts w:ascii="Arial" w:eastAsia="Arial" w:hAnsi="Arial" w:cs="Arial"/>
          <w:lang w:val="id-ID"/>
        </w:rPr>
        <w:t>Pasal 55 ayat (5) sampai dengan ayat (8)</w:t>
      </w:r>
      <w:r w:rsidR="0001397A" w:rsidRPr="00025DEC">
        <w:rPr>
          <w:rFonts w:ascii="Arial" w:eastAsia="Arial" w:hAnsi="Arial" w:cs="Arial"/>
          <w:lang w:val="id-ID"/>
        </w:rPr>
        <w:t xml:space="preserve"> UU </w:t>
      </w:r>
      <w:r w:rsidR="00597AD2" w:rsidRPr="00025DEC">
        <w:rPr>
          <w:rFonts w:ascii="Arial" w:eastAsia="Arial" w:hAnsi="Arial" w:cs="Arial"/>
          <w:lang w:val="id-ID"/>
        </w:rPr>
        <w:t>12</w:t>
      </w:r>
      <w:r w:rsidR="0001397A" w:rsidRPr="00025DEC">
        <w:rPr>
          <w:rFonts w:ascii="Arial" w:eastAsia="Arial" w:hAnsi="Arial" w:cs="Arial"/>
          <w:lang w:val="id-ID"/>
        </w:rPr>
        <w:t>/20</w:t>
      </w:r>
      <w:r w:rsidR="00597AD2" w:rsidRPr="00025DEC">
        <w:rPr>
          <w:rFonts w:ascii="Arial" w:eastAsia="Arial" w:hAnsi="Arial" w:cs="Arial"/>
          <w:lang w:val="id-ID"/>
        </w:rPr>
        <w:t>12</w:t>
      </w:r>
      <w:r w:rsidR="0001397A" w:rsidRPr="00025DEC">
        <w:rPr>
          <w:rFonts w:ascii="Arial" w:eastAsia="Arial" w:hAnsi="Arial" w:cs="Arial"/>
          <w:lang w:val="id-ID"/>
        </w:rPr>
        <w:t xml:space="preserve"> </w:t>
      </w:r>
      <w:r w:rsidRPr="00025DEC">
        <w:rPr>
          <w:rFonts w:ascii="Arial" w:eastAsia="Arial" w:hAnsi="Arial" w:cs="Arial"/>
          <w:lang w:val="id-ID"/>
        </w:rPr>
        <w:t>yang memuat pengaturan “lembaga akreditasi mandiri”</w:t>
      </w:r>
      <w:r w:rsidR="0001397A" w:rsidRPr="00025DEC">
        <w:rPr>
          <w:rFonts w:ascii="Arial" w:eastAsia="Arial" w:hAnsi="Arial" w:cs="Arial"/>
          <w:lang w:val="id-ID"/>
        </w:rPr>
        <w:t xml:space="preserve"> </w:t>
      </w:r>
      <w:r w:rsidR="00A80285" w:rsidRPr="00025DEC">
        <w:rPr>
          <w:rFonts w:ascii="Arial" w:eastAsia="Arial" w:hAnsi="Arial" w:cs="Arial"/>
          <w:lang w:val="id-ID"/>
        </w:rPr>
        <w:t xml:space="preserve">merugikan </w:t>
      </w:r>
      <w:r w:rsidR="00A80285" w:rsidRPr="00025DEC">
        <w:rPr>
          <w:rFonts w:ascii="Arial" w:hAnsi="Arial" w:cs="Arial"/>
          <w:noProof w:val="0"/>
          <w:lang w:val="id-ID"/>
        </w:rPr>
        <w:t xml:space="preserve">Pemohon I </w:t>
      </w:r>
      <w:r w:rsidR="00A80285" w:rsidRPr="00025DEC">
        <w:rPr>
          <w:rFonts w:ascii="Arial" w:eastAsia="Arial" w:hAnsi="Arial" w:cs="Arial"/>
          <w:lang w:val="id-ID"/>
        </w:rPr>
        <w:t xml:space="preserve">akibat mereduksi </w:t>
      </w:r>
      <w:r w:rsidRPr="00025DEC">
        <w:rPr>
          <w:rFonts w:ascii="Arial" w:eastAsia="Arial" w:hAnsi="Arial" w:cs="Arial"/>
          <w:lang w:val="id-ID"/>
        </w:rPr>
        <w:t>tujuan pendidikan nasional untuk mencerdaskan kehidupan bangsa, berkepastian hukum yang adil, pemenuhan hak mendapatkan pendidikan demi meningkatkan kualitas hidup, dan tidak memuat perlakuan yang diskriminatif</w:t>
      </w:r>
      <w:r w:rsidR="00A80285" w:rsidRPr="00025DEC">
        <w:rPr>
          <w:rFonts w:ascii="Arial" w:eastAsia="Arial" w:hAnsi="Arial" w:cs="Arial"/>
          <w:lang w:val="id-ID"/>
        </w:rPr>
        <w:t xml:space="preserve"> yang selama ini diusaha</w:t>
      </w:r>
      <w:r w:rsidR="00597AD2" w:rsidRPr="00025DEC">
        <w:rPr>
          <w:rFonts w:ascii="Arial" w:eastAsia="Arial" w:hAnsi="Arial" w:cs="Arial"/>
          <w:lang w:val="id-ID"/>
        </w:rPr>
        <w:t>ka</w:t>
      </w:r>
      <w:r w:rsidR="00A80285" w:rsidRPr="00025DEC">
        <w:rPr>
          <w:rFonts w:ascii="Arial" w:eastAsia="Arial" w:hAnsi="Arial" w:cs="Arial"/>
          <w:lang w:val="id-ID"/>
        </w:rPr>
        <w:t xml:space="preserve">n </w:t>
      </w:r>
      <w:r w:rsidR="00A80285" w:rsidRPr="00025DEC">
        <w:rPr>
          <w:rFonts w:ascii="Arial" w:hAnsi="Arial" w:cs="Arial"/>
          <w:noProof w:val="0"/>
          <w:lang w:val="id-ID"/>
        </w:rPr>
        <w:t>Pemohon I</w:t>
      </w:r>
      <w:r w:rsidRPr="00025DEC">
        <w:rPr>
          <w:rFonts w:ascii="Arial" w:eastAsia="Arial" w:hAnsi="Arial" w:cs="Arial"/>
          <w:lang w:val="id-ID"/>
        </w:rPr>
        <w:t xml:space="preserve">. </w:t>
      </w:r>
      <w:r w:rsidR="0001397A" w:rsidRPr="00025DEC">
        <w:rPr>
          <w:rFonts w:ascii="Arial" w:eastAsia="Arial" w:hAnsi="Arial" w:cs="Arial"/>
          <w:lang w:val="id-ID"/>
        </w:rPr>
        <w:t xml:space="preserve">Sebagaimana amanat </w:t>
      </w:r>
      <w:r w:rsidR="0001397A" w:rsidRPr="00025DEC">
        <w:rPr>
          <w:rFonts w:ascii="Arial" w:eastAsia="Arial" w:hAnsi="Arial" w:cs="Arial"/>
          <w:lang w:val="id-ID"/>
        </w:rPr>
        <w:lastRenderedPageBreak/>
        <w:t xml:space="preserve">Pasal 31 </w:t>
      </w:r>
      <w:r w:rsidR="00F17FEF" w:rsidRPr="00025DEC">
        <w:rPr>
          <w:rFonts w:ascii="Arial" w:eastAsia="Arial" w:hAnsi="Arial" w:cs="Arial"/>
          <w:lang w:val="id-ID"/>
        </w:rPr>
        <w:t>UUD 1945</w:t>
      </w:r>
      <w:r w:rsidR="0001397A" w:rsidRPr="00025DEC">
        <w:rPr>
          <w:rFonts w:ascii="Arial" w:eastAsia="Arial" w:hAnsi="Arial" w:cs="Arial"/>
          <w:lang w:val="id-ID"/>
        </w:rPr>
        <w:t>, penyelenggaraan pendidikan yang berkualitas adalah tanggung jawab konstitusional negara, in casu oleh Pemerintah.</w:t>
      </w:r>
    </w:p>
    <w:p w14:paraId="7414CCD6" w14:textId="77777777" w:rsidR="00AA09B6" w:rsidRPr="00025DEC" w:rsidRDefault="00AA09B6" w:rsidP="00AA09B6">
      <w:pPr>
        <w:pStyle w:val="ListParagraph"/>
        <w:spacing w:after="120" w:line="276" w:lineRule="auto"/>
        <w:ind w:left="1211"/>
        <w:jc w:val="both"/>
        <w:rPr>
          <w:rFonts w:ascii="Arial" w:eastAsia="Arial" w:hAnsi="Arial" w:cs="Arial"/>
          <w:lang w:val="id-ID"/>
        </w:rPr>
      </w:pPr>
    </w:p>
    <w:p w14:paraId="30129C85" w14:textId="15E930E4" w:rsidR="00AA09B6" w:rsidRPr="00AA09B6" w:rsidRDefault="00AA6666" w:rsidP="00AA09B6">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 xml:space="preserve">Bahwa </w:t>
      </w:r>
      <w:r w:rsidR="00EF4CC1" w:rsidRPr="00025DEC">
        <w:rPr>
          <w:rFonts w:ascii="Arial" w:hAnsi="Arial" w:cs="Arial"/>
          <w:noProof w:val="0"/>
          <w:lang w:val="id-ID"/>
        </w:rPr>
        <w:t xml:space="preserve">Pemohon I </w:t>
      </w:r>
      <w:r w:rsidRPr="00025DEC">
        <w:rPr>
          <w:rFonts w:ascii="Arial" w:eastAsia="Arial" w:hAnsi="Arial" w:cs="Arial"/>
          <w:lang w:val="id-ID"/>
        </w:rPr>
        <w:t xml:space="preserve">berpandangan </w:t>
      </w:r>
      <w:r w:rsidR="0001397A" w:rsidRPr="00025DEC">
        <w:rPr>
          <w:rFonts w:ascii="Arial" w:eastAsia="Arial" w:hAnsi="Arial" w:cs="Arial"/>
          <w:lang w:val="id-ID"/>
        </w:rPr>
        <w:t xml:space="preserve">Pasal 60 ayat (2) UU 20/2003 serta </w:t>
      </w:r>
      <w:r w:rsidR="00D74522" w:rsidRPr="00025DEC">
        <w:rPr>
          <w:rFonts w:ascii="Arial" w:eastAsia="Arial" w:hAnsi="Arial" w:cs="Arial"/>
          <w:lang w:val="id-ID"/>
        </w:rPr>
        <w:t xml:space="preserve">Pasal 55 ayat (5) sampai dengan ayat (8) </w:t>
      </w:r>
      <w:r w:rsidR="0001397A" w:rsidRPr="00025DEC">
        <w:rPr>
          <w:rFonts w:ascii="Arial" w:eastAsia="Arial" w:hAnsi="Arial" w:cs="Arial"/>
          <w:lang w:val="id-ID"/>
        </w:rPr>
        <w:t xml:space="preserve">UU </w:t>
      </w:r>
      <w:r w:rsidR="00001BB2" w:rsidRPr="00025DEC">
        <w:rPr>
          <w:rFonts w:ascii="Arial" w:eastAsia="Arial" w:hAnsi="Arial" w:cs="Arial"/>
          <w:lang w:val="id-ID"/>
        </w:rPr>
        <w:t>12/2012</w:t>
      </w:r>
      <w:r w:rsidR="0001397A" w:rsidRPr="00025DEC">
        <w:rPr>
          <w:rFonts w:ascii="Arial" w:eastAsia="Arial" w:hAnsi="Arial" w:cs="Arial"/>
          <w:lang w:val="id-ID"/>
        </w:rPr>
        <w:t xml:space="preserve"> </w:t>
      </w:r>
      <w:r w:rsidRPr="00025DEC">
        <w:rPr>
          <w:rFonts w:ascii="Arial" w:eastAsia="Arial" w:hAnsi="Arial" w:cs="Arial"/>
          <w:lang w:val="id-ID"/>
        </w:rPr>
        <w:t xml:space="preserve">tidak mencerminkan upaya negara untuk mencapai tujuan pendidikan nasional yang mencerdaskan kehidupan bangsa, serta tidak mengedepankan kepastian hukum yang adil, pemenuhan hak pendidikan untuk memajukan kehidupan, dan memuat perlakuan yang diskriminatif. Dengan adanya </w:t>
      </w:r>
      <w:r w:rsidR="0001397A" w:rsidRPr="00025DEC">
        <w:rPr>
          <w:rFonts w:ascii="Arial" w:eastAsia="Arial" w:hAnsi="Arial" w:cs="Arial"/>
          <w:lang w:val="id-ID"/>
        </w:rPr>
        <w:t>pelimpahan kewenangan penyelenggaraan akreditas oleh</w:t>
      </w:r>
      <w:r w:rsidR="00393B4E" w:rsidRPr="00025DEC">
        <w:rPr>
          <w:rFonts w:ascii="Arial" w:eastAsia="Arial" w:hAnsi="Arial" w:cs="Arial"/>
          <w:lang w:val="id-ID"/>
        </w:rPr>
        <w:t xml:space="preserve"> </w:t>
      </w:r>
      <w:r w:rsidRPr="00025DEC">
        <w:rPr>
          <w:rFonts w:ascii="Arial" w:eastAsia="Arial" w:hAnsi="Arial" w:cs="Arial"/>
          <w:lang w:val="id-ID"/>
        </w:rPr>
        <w:t>“</w:t>
      </w:r>
      <w:r w:rsidRPr="00AA09B6">
        <w:rPr>
          <w:rFonts w:ascii="Arial" w:eastAsia="Arial" w:hAnsi="Arial" w:cs="Arial"/>
          <w:b/>
          <w:bCs/>
          <w:lang w:val="id-ID"/>
        </w:rPr>
        <w:t>lembaga akreditasi mandiri</w:t>
      </w:r>
      <w:r w:rsidRPr="00025DEC">
        <w:rPr>
          <w:rFonts w:ascii="Arial" w:eastAsia="Arial" w:hAnsi="Arial" w:cs="Arial"/>
          <w:lang w:val="id-ID"/>
        </w:rPr>
        <w:t>” untuk memberikan penilaian akreditasi bagi program studi suatu perguruan tinggi, maka hal itu menunjukkan bahwa tanggung jawab yang harus dilakukan negara in casu pemerintah telah diambil alih secara nyata oleh keberadaan “</w:t>
      </w:r>
      <w:r w:rsidRPr="00AA09B6">
        <w:rPr>
          <w:rFonts w:ascii="Arial" w:eastAsia="Arial" w:hAnsi="Arial" w:cs="Arial"/>
          <w:b/>
          <w:bCs/>
          <w:lang w:val="id-ID"/>
        </w:rPr>
        <w:t>lembaga akreditasi mandiri</w:t>
      </w:r>
      <w:r w:rsidRPr="00025DEC">
        <w:rPr>
          <w:rFonts w:ascii="Arial" w:eastAsia="Arial" w:hAnsi="Arial" w:cs="Arial"/>
          <w:lang w:val="id-ID"/>
        </w:rPr>
        <w:t xml:space="preserve">” sebagaimana ketentuan </w:t>
      </w:r>
      <w:r w:rsidR="00393B4E" w:rsidRPr="00025DEC">
        <w:rPr>
          <w:rFonts w:ascii="Arial" w:eastAsia="Arial" w:hAnsi="Arial" w:cs="Arial"/>
          <w:lang w:val="id-ID"/>
        </w:rPr>
        <w:t xml:space="preserve">Pasal 60 ayat (2) UU 20/2003 serta </w:t>
      </w:r>
      <w:r w:rsidRPr="00025DEC">
        <w:rPr>
          <w:rFonts w:ascii="Arial" w:eastAsia="Arial" w:hAnsi="Arial" w:cs="Arial"/>
          <w:lang w:val="id-ID"/>
        </w:rPr>
        <w:t>Pasal 55 ayat (5) sampai dengan ayat (8)</w:t>
      </w:r>
      <w:r w:rsidR="00393B4E" w:rsidRPr="00025DEC">
        <w:rPr>
          <w:rFonts w:ascii="Arial" w:eastAsia="Arial" w:hAnsi="Arial" w:cs="Arial"/>
          <w:lang w:val="id-ID"/>
        </w:rPr>
        <w:t xml:space="preserve"> UU </w:t>
      </w:r>
      <w:r w:rsidR="00001BB2" w:rsidRPr="00025DEC">
        <w:rPr>
          <w:rFonts w:ascii="Arial" w:eastAsia="Arial" w:hAnsi="Arial" w:cs="Arial"/>
          <w:lang w:val="id-ID"/>
        </w:rPr>
        <w:t>12/2012</w:t>
      </w:r>
      <w:r w:rsidRPr="00025DEC">
        <w:rPr>
          <w:rFonts w:ascii="Arial" w:eastAsia="Arial" w:hAnsi="Arial" w:cs="Arial"/>
          <w:lang w:val="id-ID"/>
        </w:rPr>
        <w:t>.</w:t>
      </w:r>
      <w:r w:rsidR="00AA09B6">
        <w:rPr>
          <w:rFonts w:ascii="Arial" w:eastAsia="Arial" w:hAnsi="Arial" w:cs="Arial"/>
          <w:lang w:val="id-ID"/>
        </w:rPr>
        <w:br/>
      </w:r>
    </w:p>
    <w:p w14:paraId="48378538" w14:textId="6C8BC6D3" w:rsidR="00AA6666" w:rsidRDefault="00EF4CC1" w:rsidP="00F93021">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Bahwa m</w:t>
      </w:r>
      <w:r w:rsidR="00AA6666" w:rsidRPr="00025DEC">
        <w:rPr>
          <w:rFonts w:ascii="Arial" w:eastAsia="Arial" w:hAnsi="Arial" w:cs="Arial"/>
          <w:lang w:val="id-ID"/>
        </w:rPr>
        <w:t xml:space="preserve">enurut </w:t>
      </w:r>
      <w:r w:rsidRPr="00025DEC">
        <w:rPr>
          <w:rFonts w:ascii="Arial" w:hAnsi="Arial" w:cs="Arial"/>
          <w:noProof w:val="0"/>
          <w:lang w:val="id-ID"/>
        </w:rPr>
        <w:t>Pemohon I</w:t>
      </w:r>
      <w:r w:rsidR="00AA6666" w:rsidRPr="00025DEC">
        <w:rPr>
          <w:rFonts w:ascii="Arial" w:eastAsia="Arial" w:hAnsi="Arial" w:cs="Arial"/>
          <w:lang w:val="id-ID"/>
        </w:rPr>
        <w:t xml:space="preserve">, </w:t>
      </w:r>
      <w:r w:rsidR="00393B4E" w:rsidRPr="00025DEC">
        <w:rPr>
          <w:rFonts w:ascii="Arial" w:eastAsia="Arial" w:hAnsi="Arial" w:cs="Arial"/>
          <w:lang w:val="id-ID"/>
        </w:rPr>
        <w:t xml:space="preserve">pengaturan Pasal 60 ayat (2) UU 20/2003 serta Pasal 55 ayat (5) sampai dengan ayat (8) UU </w:t>
      </w:r>
      <w:r w:rsidR="00001BB2" w:rsidRPr="00025DEC">
        <w:rPr>
          <w:rFonts w:ascii="Arial" w:eastAsia="Arial" w:hAnsi="Arial" w:cs="Arial"/>
          <w:lang w:val="id-ID"/>
        </w:rPr>
        <w:t>12/2012</w:t>
      </w:r>
      <w:r w:rsidR="00393B4E" w:rsidRPr="00025DEC">
        <w:rPr>
          <w:rFonts w:ascii="Arial" w:eastAsia="Arial" w:hAnsi="Arial" w:cs="Arial"/>
          <w:lang w:val="id-ID"/>
        </w:rPr>
        <w:t>,</w:t>
      </w:r>
      <w:r w:rsidR="00AA6666" w:rsidRPr="00025DEC">
        <w:rPr>
          <w:rFonts w:ascii="Arial" w:eastAsia="Arial" w:hAnsi="Arial" w:cs="Arial"/>
          <w:lang w:val="id-ID"/>
        </w:rPr>
        <w:t xml:space="preserve"> yang </w:t>
      </w:r>
      <w:r w:rsidR="00393B4E" w:rsidRPr="00025DEC">
        <w:rPr>
          <w:rFonts w:ascii="Arial" w:eastAsia="Arial" w:hAnsi="Arial" w:cs="Arial"/>
          <w:lang w:val="id-ID"/>
        </w:rPr>
        <w:t xml:space="preserve">di dalamnya </w:t>
      </w:r>
      <w:r w:rsidR="00AA6666" w:rsidRPr="00025DEC">
        <w:rPr>
          <w:rFonts w:ascii="Arial" w:eastAsia="Arial" w:hAnsi="Arial" w:cs="Arial"/>
          <w:lang w:val="id-ID"/>
        </w:rPr>
        <w:t xml:space="preserve">memuat pengaturan </w:t>
      </w:r>
      <w:r w:rsidR="00AA6666" w:rsidRPr="00AA09B6">
        <w:rPr>
          <w:rFonts w:ascii="Arial" w:eastAsia="Arial" w:hAnsi="Arial" w:cs="Arial"/>
          <w:b/>
          <w:bCs/>
          <w:lang w:val="id-ID"/>
        </w:rPr>
        <w:t>“lembaga akreditasi mandiri</w:t>
      </w:r>
      <w:r w:rsidR="00AA6666" w:rsidRPr="00025DEC">
        <w:rPr>
          <w:rFonts w:ascii="Arial" w:eastAsia="Arial" w:hAnsi="Arial" w:cs="Arial"/>
          <w:lang w:val="id-ID"/>
        </w:rPr>
        <w:t xml:space="preserve">” tidak mencerminkan semangat kewajiban negara untuk memajukan pendidikan nasional dan mencerdaskan kehidupan </w:t>
      </w:r>
      <w:r w:rsidR="00BC6BA5" w:rsidRPr="00025DEC">
        <w:rPr>
          <w:rFonts w:ascii="Arial" w:eastAsia="Arial" w:hAnsi="Arial" w:cs="Arial"/>
          <w:lang w:val="id-ID"/>
        </w:rPr>
        <w:t>bangsa</w:t>
      </w:r>
      <w:r w:rsidR="00AA6666" w:rsidRPr="00025DEC">
        <w:rPr>
          <w:rFonts w:ascii="Arial" w:eastAsia="Arial" w:hAnsi="Arial" w:cs="Arial"/>
          <w:lang w:val="id-ID"/>
        </w:rPr>
        <w:t xml:space="preserve">. </w:t>
      </w:r>
      <w:r w:rsidR="00AA6666" w:rsidRPr="00AA09B6">
        <w:rPr>
          <w:rFonts w:ascii="Arial" w:eastAsia="Arial" w:hAnsi="Arial" w:cs="Arial"/>
          <w:b/>
          <w:bCs/>
          <w:lang w:val="id-ID"/>
        </w:rPr>
        <w:t>Sebab pengaturan tersebut seakan-akan menghindar dan melepaskan tanggung jawab negara untuk menjamin kualitas pendidikan sesuai standar yang layak sebagaimana amanat Pasal 31 ayat (3)</w:t>
      </w:r>
      <w:r w:rsidR="00001BB2" w:rsidRPr="00AA09B6">
        <w:rPr>
          <w:rFonts w:ascii="Arial" w:eastAsia="Arial" w:hAnsi="Arial" w:cs="Arial"/>
          <w:b/>
          <w:bCs/>
          <w:lang w:val="id-ID"/>
        </w:rPr>
        <w:t xml:space="preserve"> </w:t>
      </w:r>
      <w:r w:rsidR="00F17FEF" w:rsidRPr="00AA09B6">
        <w:rPr>
          <w:rFonts w:ascii="Arial" w:eastAsia="Arial" w:hAnsi="Arial" w:cs="Arial"/>
          <w:b/>
          <w:bCs/>
          <w:lang w:val="id-ID"/>
        </w:rPr>
        <w:t>UUD 1945</w:t>
      </w:r>
      <w:r w:rsidR="00AA6666" w:rsidRPr="00AA09B6">
        <w:rPr>
          <w:rFonts w:ascii="Arial" w:eastAsia="Arial" w:hAnsi="Arial" w:cs="Arial"/>
          <w:b/>
          <w:bCs/>
          <w:lang w:val="id-ID"/>
        </w:rPr>
        <w:t>. Padahal, memastikan kualitas penyelenggaraan pendidikan perguruan tinggi termasuk program studi harus menjadi agenda penting negara</w:t>
      </w:r>
      <w:r w:rsidR="00393B4E" w:rsidRPr="00AA09B6">
        <w:rPr>
          <w:rFonts w:ascii="Arial" w:eastAsia="Arial" w:hAnsi="Arial" w:cs="Arial"/>
          <w:b/>
          <w:bCs/>
          <w:lang w:val="id-ID"/>
        </w:rPr>
        <w:t>, bukan lembaga yang dikelola masyarakat secara mandiri</w:t>
      </w:r>
      <w:r w:rsidR="00393B4E" w:rsidRPr="00025DEC">
        <w:rPr>
          <w:rFonts w:ascii="Arial" w:eastAsia="Arial" w:hAnsi="Arial" w:cs="Arial"/>
          <w:lang w:val="id-ID"/>
        </w:rPr>
        <w:t>.</w:t>
      </w:r>
    </w:p>
    <w:p w14:paraId="1C57C67C" w14:textId="77777777" w:rsidR="00AA09B6" w:rsidRPr="00025DEC" w:rsidRDefault="00AA09B6" w:rsidP="00AA09B6">
      <w:pPr>
        <w:pStyle w:val="ListParagraph"/>
        <w:spacing w:after="120" w:line="276" w:lineRule="auto"/>
        <w:ind w:left="1211"/>
        <w:jc w:val="both"/>
        <w:rPr>
          <w:rFonts w:ascii="Arial" w:eastAsia="Arial" w:hAnsi="Arial" w:cs="Arial"/>
          <w:lang w:val="id-ID"/>
        </w:rPr>
      </w:pPr>
    </w:p>
    <w:p w14:paraId="14FE9FD2" w14:textId="6E6656C7" w:rsidR="00AA6666" w:rsidRDefault="00AA6666" w:rsidP="00F93021">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 xml:space="preserve">Bahwa menurut </w:t>
      </w:r>
      <w:r w:rsidR="007600EA" w:rsidRPr="00025DEC">
        <w:rPr>
          <w:rFonts w:ascii="Arial" w:hAnsi="Arial" w:cs="Arial"/>
          <w:noProof w:val="0"/>
          <w:lang w:val="id-ID"/>
        </w:rPr>
        <w:t xml:space="preserve">Pemohon I </w:t>
      </w:r>
      <w:r w:rsidR="00EF4CC1" w:rsidRPr="00025DEC">
        <w:rPr>
          <w:rFonts w:ascii="Arial" w:hAnsi="Arial" w:cs="Arial"/>
          <w:noProof w:val="0"/>
          <w:lang w:val="id-ID"/>
        </w:rPr>
        <w:t>akibat</w:t>
      </w:r>
      <w:r w:rsidRPr="00025DEC">
        <w:rPr>
          <w:rFonts w:ascii="Arial" w:eastAsia="Arial" w:hAnsi="Arial" w:cs="Arial"/>
          <w:lang w:val="id-ID"/>
        </w:rPr>
        <w:t xml:space="preserve"> </w:t>
      </w:r>
      <w:r w:rsidR="00A420DA" w:rsidRPr="00025DEC">
        <w:rPr>
          <w:rFonts w:ascii="Arial" w:eastAsia="Arial" w:hAnsi="Arial" w:cs="Arial"/>
          <w:lang w:val="id-ID"/>
        </w:rPr>
        <w:t>ketentuan penilaian akreditasi yang diselenggarakan oleh “</w:t>
      </w:r>
      <w:r w:rsidR="00A420DA" w:rsidRPr="00AA09B6">
        <w:rPr>
          <w:rFonts w:ascii="Arial" w:eastAsia="Arial" w:hAnsi="Arial" w:cs="Arial"/>
          <w:b/>
          <w:bCs/>
          <w:lang w:val="id-ID"/>
        </w:rPr>
        <w:t>lembaga akreditasi mandiri</w:t>
      </w:r>
      <w:r w:rsidR="00A420DA" w:rsidRPr="00025DEC">
        <w:rPr>
          <w:rFonts w:ascii="Arial" w:eastAsia="Arial" w:hAnsi="Arial" w:cs="Arial"/>
          <w:lang w:val="id-ID"/>
        </w:rPr>
        <w:t>" terhadap Program Studi</w:t>
      </w:r>
      <w:r w:rsidR="00393B4E" w:rsidRPr="00025DEC">
        <w:rPr>
          <w:rFonts w:ascii="Arial" w:eastAsia="Arial" w:hAnsi="Arial" w:cs="Arial"/>
          <w:lang w:val="id-ID"/>
        </w:rPr>
        <w:t xml:space="preserve"> suatu perguruan tinggi</w:t>
      </w:r>
      <w:r w:rsidR="00A420DA" w:rsidRPr="00025DEC">
        <w:rPr>
          <w:rFonts w:ascii="Arial" w:eastAsia="Arial" w:hAnsi="Arial" w:cs="Arial"/>
          <w:lang w:val="id-ID"/>
        </w:rPr>
        <w:t xml:space="preserve"> menyebabkan jaminan mutu yang asinkron dengan jaminan mutu perguruan tinggi. </w:t>
      </w:r>
      <w:r w:rsidR="00DC3044" w:rsidRPr="00025DEC">
        <w:rPr>
          <w:rFonts w:ascii="Arial" w:eastAsia="Arial" w:hAnsi="Arial" w:cs="Arial"/>
          <w:lang w:val="id-ID"/>
        </w:rPr>
        <w:t xml:space="preserve">Jaminan mutu Perguruan Tinggi dilakukan melalui akreditasi perguruan tinggi oleh Badan Akreditasi Nasional Perguruan Tinggi </w:t>
      </w:r>
      <w:r w:rsidR="00393B4E" w:rsidRPr="00025DEC">
        <w:rPr>
          <w:rFonts w:ascii="Arial" w:eastAsia="Arial" w:hAnsi="Arial" w:cs="Arial"/>
          <w:lang w:val="id-ID"/>
        </w:rPr>
        <w:t xml:space="preserve">(“BAN-PT”) </w:t>
      </w:r>
      <w:r w:rsidR="00DC3044" w:rsidRPr="00025DEC">
        <w:rPr>
          <w:rFonts w:ascii="Arial" w:eastAsia="Arial" w:hAnsi="Arial" w:cs="Arial"/>
          <w:lang w:val="id-ID"/>
        </w:rPr>
        <w:t xml:space="preserve">sebagaimana diatur </w:t>
      </w:r>
      <w:r w:rsidR="00001BB2" w:rsidRPr="00025DEC">
        <w:rPr>
          <w:rFonts w:ascii="Arial" w:eastAsia="Arial" w:hAnsi="Arial" w:cs="Arial"/>
          <w:lang w:val="id-ID"/>
        </w:rPr>
        <w:t xml:space="preserve">dalam </w:t>
      </w:r>
      <w:r w:rsidR="00DC3044" w:rsidRPr="00025DEC">
        <w:rPr>
          <w:rFonts w:ascii="Arial" w:eastAsia="Arial" w:hAnsi="Arial" w:cs="Arial"/>
          <w:lang w:val="id-ID"/>
        </w:rPr>
        <w:t>Pasal 53 huruf b dan Pasal 55 ayat (4) UU 12/2012. Sedangkan jaminan mutu Program Studi dilakukan melalui akreditas</w:t>
      </w:r>
      <w:r w:rsidR="00393B4E" w:rsidRPr="00025DEC">
        <w:rPr>
          <w:rFonts w:ascii="Arial" w:eastAsia="Arial" w:hAnsi="Arial" w:cs="Arial"/>
          <w:lang w:val="id-ID"/>
        </w:rPr>
        <w:t>i</w:t>
      </w:r>
      <w:r w:rsidR="00DC3044" w:rsidRPr="00025DEC">
        <w:rPr>
          <w:rFonts w:ascii="Arial" w:eastAsia="Arial" w:hAnsi="Arial" w:cs="Arial"/>
          <w:lang w:val="id-ID"/>
        </w:rPr>
        <w:t xml:space="preserve"> program studi sebagaimana diatur </w:t>
      </w:r>
      <w:r w:rsidR="00001BB2" w:rsidRPr="00025DEC">
        <w:rPr>
          <w:rFonts w:ascii="Arial" w:eastAsia="Arial" w:hAnsi="Arial" w:cs="Arial"/>
          <w:lang w:val="id-ID"/>
        </w:rPr>
        <w:t xml:space="preserve">dalam </w:t>
      </w:r>
      <w:r w:rsidR="00DC3044" w:rsidRPr="00025DEC">
        <w:rPr>
          <w:rFonts w:ascii="Arial" w:eastAsia="Arial" w:hAnsi="Arial" w:cs="Arial"/>
          <w:lang w:val="id-ID"/>
        </w:rPr>
        <w:t>Pasal 53 huruf b dan Pasal 55 ayat (5) UU 12/2012</w:t>
      </w:r>
      <w:r w:rsidR="007600EA" w:rsidRPr="00025DEC">
        <w:rPr>
          <w:rFonts w:ascii="Arial" w:eastAsia="Arial" w:hAnsi="Arial" w:cs="Arial"/>
          <w:lang w:val="id-ID"/>
        </w:rPr>
        <w:t xml:space="preserve"> oleh “lembaga akreditasi mandiri"</w:t>
      </w:r>
      <w:r w:rsidR="00DC3044" w:rsidRPr="00025DEC">
        <w:rPr>
          <w:rFonts w:ascii="Arial" w:eastAsia="Arial" w:hAnsi="Arial" w:cs="Arial"/>
          <w:lang w:val="id-ID"/>
        </w:rPr>
        <w:t>.</w:t>
      </w:r>
      <w:r w:rsidR="007600EA" w:rsidRPr="00025DEC">
        <w:rPr>
          <w:rFonts w:ascii="Arial" w:eastAsia="Arial" w:hAnsi="Arial" w:cs="Arial"/>
          <w:lang w:val="id-ID"/>
        </w:rPr>
        <w:t xml:space="preserve"> </w:t>
      </w:r>
      <w:r w:rsidR="00393B4E" w:rsidRPr="00025DEC">
        <w:rPr>
          <w:rFonts w:ascii="Arial" w:eastAsia="Arial" w:hAnsi="Arial" w:cs="Arial"/>
          <w:lang w:val="id-ID"/>
        </w:rPr>
        <w:t xml:space="preserve">Begitu pula ketentuan akreditasi oleh lembaga </w:t>
      </w:r>
      <w:r w:rsidR="00001BB2" w:rsidRPr="00025DEC">
        <w:rPr>
          <w:rFonts w:ascii="Arial" w:eastAsia="Arial" w:hAnsi="Arial" w:cs="Arial"/>
          <w:lang w:val="id-ID"/>
        </w:rPr>
        <w:t xml:space="preserve">akreditasi </w:t>
      </w:r>
      <w:r w:rsidR="00393B4E" w:rsidRPr="00025DEC">
        <w:rPr>
          <w:rFonts w:ascii="Arial" w:eastAsia="Arial" w:hAnsi="Arial" w:cs="Arial"/>
          <w:lang w:val="id-ID"/>
        </w:rPr>
        <w:t>mandiri secara umum juga diatur dalam Pasal 60 ayat (2) UU 20/2003, yang artinya tidak hanya spesifik terhadap perguruan tinggi. Sebab diatur dalam Pasal 60 ayat (2</w:t>
      </w:r>
      <w:r w:rsidR="00393B4E" w:rsidRPr="00AA09B6">
        <w:rPr>
          <w:rFonts w:ascii="Arial" w:eastAsia="Arial" w:hAnsi="Arial" w:cs="Arial"/>
          <w:i/>
          <w:iCs/>
          <w:lang w:val="id-ID"/>
        </w:rPr>
        <w:t>) a quo</w:t>
      </w:r>
      <w:r w:rsidR="00393B4E" w:rsidRPr="00025DEC">
        <w:rPr>
          <w:rFonts w:ascii="Arial" w:eastAsia="Arial" w:hAnsi="Arial" w:cs="Arial"/>
          <w:lang w:val="id-ID"/>
        </w:rPr>
        <w:t xml:space="preserve"> berbunyi “</w:t>
      </w:r>
      <w:r w:rsidR="00393B4E" w:rsidRPr="00AA09B6">
        <w:rPr>
          <w:rFonts w:ascii="Arial" w:eastAsia="Arial" w:hAnsi="Arial" w:cs="Arial"/>
          <w:i/>
          <w:iCs/>
          <w:lang w:val="id-ID"/>
        </w:rPr>
        <w:t xml:space="preserve">Akreditasi terhadap </w:t>
      </w:r>
      <w:r w:rsidR="00393B4E" w:rsidRPr="00AA09B6">
        <w:rPr>
          <w:rFonts w:ascii="Arial" w:eastAsia="Arial" w:hAnsi="Arial" w:cs="Arial"/>
          <w:b/>
          <w:bCs/>
          <w:i/>
          <w:iCs/>
          <w:lang w:val="id-ID"/>
        </w:rPr>
        <w:t>program dan satuan pendidikan</w:t>
      </w:r>
      <w:r w:rsidR="00393B4E" w:rsidRPr="00AA09B6">
        <w:rPr>
          <w:rFonts w:ascii="Arial" w:eastAsia="Arial" w:hAnsi="Arial" w:cs="Arial"/>
          <w:i/>
          <w:iCs/>
          <w:lang w:val="id-ID"/>
        </w:rPr>
        <w:t xml:space="preserve"> dilakukan oleh Pemerintah </w:t>
      </w:r>
      <w:r w:rsidR="00393B4E" w:rsidRPr="00AA09B6">
        <w:rPr>
          <w:rFonts w:ascii="Arial" w:eastAsia="Arial" w:hAnsi="Arial" w:cs="Arial"/>
          <w:b/>
          <w:bCs/>
          <w:i/>
          <w:iCs/>
          <w:u w:val="single"/>
          <w:lang w:val="id-ID"/>
        </w:rPr>
        <w:t>dan/atau lembaga mandiri yang berwenang sebagai bentuk akuntabilitas publik</w:t>
      </w:r>
      <w:r w:rsidR="00393B4E" w:rsidRPr="00AA09B6">
        <w:rPr>
          <w:rFonts w:ascii="Arial" w:eastAsia="Arial" w:hAnsi="Arial" w:cs="Arial"/>
          <w:b/>
          <w:bCs/>
          <w:lang w:val="id-ID"/>
        </w:rPr>
        <w:t>.</w:t>
      </w:r>
      <w:r w:rsidR="00393B4E" w:rsidRPr="00025DEC">
        <w:rPr>
          <w:rFonts w:ascii="Arial" w:eastAsia="Arial" w:hAnsi="Arial" w:cs="Arial"/>
          <w:lang w:val="id-ID"/>
        </w:rPr>
        <w:t xml:space="preserve">” </w:t>
      </w:r>
      <w:r w:rsidR="007600EA" w:rsidRPr="00025DEC">
        <w:rPr>
          <w:rFonts w:ascii="Arial" w:eastAsia="Arial" w:hAnsi="Arial" w:cs="Arial"/>
          <w:lang w:val="id-ID"/>
        </w:rPr>
        <w:t>D</w:t>
      </w:r>
      <w:r w:rsidR="00393B4E" w:rsidRPr="00025DEC">
        <w:rPr>
          <w:rFonts w:ascii="Arial" w:eastAsia="Arial" w:hAnsi="Arial" w:cs="Arial"/>
          <w:lang w:val="id-ID"/>
        </w:rPr>
        <w:t>engan adanya d</w:t>
      </w:r>
      <w:r w:rsidR="007600EA" w:rsidRPr="00025DEC">
        <w:rPr>
          <w:rFonts w:ascii="Arial" w:eastAsia="Arial" w:hAnsi="Arial" w:cs="Arial"/>
          <w:lang w:val="id-ID"/>
        </w:rPr>
        <w:t xml:space="preserve">ua lembaga berbeda </w:t>
      </w:r>
      <w:r w:rsidR="00393B4E" w:rsidRPr="00025DEC">
        <w:rPr>
          <w:rFonts w:ascii="Arial" w:eastAsia="Arial" w:hAnsi="Arial" w:cs="Arial"/>
          <w:lang w:val="id-ID"/>
        </w:rPr>
        <w:t xml:space="preserve">yang juga berwenang </w:t>
      </w:r>
      <w:r w:rsidR="007600EA" w:rsidRPr="00025DEC">
        <w:rPr>
          <w:rFonts w:ascii="Arial" w:eastAsia="Arial" w:hAnsi="Arial" w:cs="Arial"/>
          <w:lang w:val="id-ID"/>
        </w:rPr>
        <w:t xml:space="preserve">melakukan akreditasi berbeda pada satu perguruan tinggi </w:t>
      </w:r>
      <w:r w:rsidR="00393B4E" w:rsidRPr="00025DEC">
        <w:rPr>
          <w:rFonts w:ascii="Arial" w:eastAsia="Arial" w:hAnsi="Arial" w:cs="Arial"/>
          <w:lang w:val="id-ID"/>
        </w:rPr>
        <w:t xml:space="preserve">dan </w:t>
      </w:r>
      <w:r w:rsidR="00393B4E" w:rsidRPr="00025DEC">
        <w:rPr>
          <w:rFonts w:ascii="Arial" w:eastAsia="Arial" w:hAnsi="Arial" w:cs="Arial"/>
          <w:lang w:val="id-ID"/>
        </w:rPr>
        <w:lastRenderedPageBreak/>
        <w:t xml:space="preserve">satuan pendidikan secara umum </w:t>
      </w:r>
      <w:r w:rsidR="007600EA" w:rsidRPr="00025DEC">
        <w:rPr>
          <w:rFonts w:ascii="Arial" w:eastAsia="Arial" w:hAnsi="Arial" w:cs="Arial"/>
          <w:lang w:val="id-ID"/>
        </w:rPr>
        <w:t xml:space="preserve">dapat menyebabkan hasil </w:t>
      </w:r>
      <w:r w:rsidR="00393B4E" w:rsidRPr="00025DEC">
        <w:rPr>
          <w:rFonts w:ascii="Arial" w:eastAsia="Arial" w:hAnsi="Arial" w:cs="Arial"/>
          <w:lang w:val="id-ID"/>
        </w:rPr>
        <w:t xml:space="preserve">penilaian </w:t>
      </w:r>
      <w:r w:rsidR="007600EA" w:rsidRPr="00025DEC">
        <w:rPr>
          <w:rFonts w:ascii="Arial" w:eastAsia="Arial" w:hAnsi="Arial" w:cs="Arial"/>
          <w:lang w:val="id-ID"/>
        </w:rPr>
        <w:t>yang tidak linier</w:t>
      </w:r>
      <w:r w:rsidR="00393B4E" w:rsidRPr="00025DEC">
        <w:rPr>
          <w:rFonts w:ascii="Arial" w:eastAsia="Arial" w:hAnsi="Arial" w:cs="Arial"/>
          <w:lang w:val="id-ID"/>
        </w:rPr>
        <w:t>, dengan kata lain disharmonis</w:t>
      </w:r>
      <w:r w:rsidR="007600EA" w:rsidRPr="00025DEC">
        <w:rPr>
          <w:rFonts w:ascii="Arial" w:eastAsia="Arial" w:hAnsi="Arial" w:cs="Arial"/>
          <w:lang w:val="id-ID"/>
        </w:rPr>
        <w:t xml:space="preserve">. Padahal </w:t>
      </w:r>
      <w:r w:rsidR="00393B4E" w:rsidRPr="00025DEC">
        <w:rPr>
          <w:rFonts w:ascii="Arial" w:eastAsia="Arial" w:hAnsi="Arial" w:cs="Arial"/>
          <w:lang w:val="id-ID"/>
        </w:rPr>
        <w:t xml:space="preserve">dalam konteks pendidikan tinggi, </w:t>
      </w:r>
      <w:r w:rsidR="007600EA" w:rsidRPr="00025DEC">
        <w:rPr>
          <w:rFonts w:ascii="Arial" w:eastAsia="Arial" w:hAnsi="Arial" w:cs="Arial"/>
          <w:lang w:val="id-ID"/>
        </w:rPr>
        <w:t>antara perguruan tinggi dengan program studi tidak dapat dipisahkan.</w:t>
      </w:r>
    </w:p>
    <w:p w14:paraId="37B95C21" w14:textId="77777777" w:rsidR="00AA09B6" w:rsidRPr="00025DEC" w:rsidRDefault="00AA09B6" w:rsidP="00AA09B6">
      <w:pPr>
        <w:pStyle w:val="ListParagraph"/>
        <w:spacing w:after="120" w:line="276" w:lineRule="auto"/>
        <w:ind w:left="1211"/>
        <w:jc w:val="both"/>
        <w:rPr>
          <w:rFonts w:ascii="Arial" w:eastAsia="Arial" w:hAnsi="Arial" w:cs="Arial"/>
          <w:lang w:val="id-ID"/>
        </w:rPr>
      </w:pPr>
    </w:p>
    <w:p w14:paraId="633A1CD4" w14:textId="1DB7E69C" w:rsidR="00EA6F8A" w:rsidRDefault="007600EA" w:rsidP="00F93021">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 xml:space="preserve">Bahwa menurut </w:t>
      </w:r>
      <w:r w:rsidRPr="00025DEC">
        <w:rPr>
          <w:rFonts w:ascii="Arial" w:hAnsi="Arial" w:cs="Arial"/>
          <w:noProof w:val="0"/>
          <w:lang w:val="id-ID"/>
        </w:rPr>
        <w:t xml:space="preserve">Pemohon I akibat </w:t>
      </w:r>
      <w:r w:rsidRPr="00025DEC">
        <w:rPr>
          <w:rFonts w:ascii="Arial" w:eastAsia="Arial" w:hAnsi="Arial" w:cs="Arial"/>
          <w:lang w:val="id-ID"/>
        </w:rPr>
        <w:t xml:space="preserve"> ketentuan penilaian akreditasi yang diselenggarakan oleh “</w:t>
      </w:r>
      <w:r w:rsidRPr="00AA09B6">
        <w:rPr>
          <w:rFonts w:ascii="Arial" w:eastAsia="Arial" w:hAnsi="Arial" w:cs="Arial"/>
          <w:b/>
          <w:bCs/>
          <w:lang w:val="id-ID"/>
        </w:rPr>
        <w:t>lembaga akreditasi mandiri</w:t>
      </w:r>
      <w:r w:rsidRPr="00025DEC">
        <w:rPr>
          <w:rFonts w:ascii="Arial" w:eastAsia="Arial" w:hAnsi="Arial" w:cs="Arial"/>
          <w:lang w:val="id-ID"/>
        </w:rPr>
        <w:t>" terhadap Program Studi menyebabkan beban biaya pendidikan yang bertambah. Selama ini</w:t>
      </w:r>
      <w:r w:rsidR="00393B4E" w:rsidRPr="00025DEC">
        <w:rPr>
          <w:rFonts w:ascii="Arial" w:eastAsia="Arial" w:hAnsi="Arial" w:cs="Arial"/>
          <w:lang w:val="id-ID"/>
        </w:rPr>
        <w:t>,</w:t>
      </w:r>
      <w:r w:rsidRPr="00025DEC">
        <w:rPr>
          <w:rFonts w:ascii="Arial" w:eastAsia="Arial" w:hAnsi="Arial" w:cs="Arial"/>
          <w:lang w:val="id-ID"/>
        </w:rPr>
        <w:t xml:space="preserve"> akreditasi program studi dilakukan oleh Badan Akreditasi Nasional Perguruan Tinggi</w:t>
      </w:r>
      <w:r w:rsidR="00393B4E" w:rsidRPr="00025DEC">
        <w:rPr>
          <w:rFonts w:ascii="Arial" w:eastAsia="Arial" w:hAnsi="Arial" w:cs="Arial"/>
          <w:lang w:val="id-ID"/>
        </w:rPr>
        <w:t xml:space="preserve"> (“BAN-PT”)</w:t>
      </w:r>
      <w:r w:rsidRPr="00025DEC">
        <w:rPr>
          <w:rFonts w:ascii="Arial" w:eastAsia="Arial" w:hAnsi="Arial" w:cs="Arial"/>
          <w:lang w:val="id-ID"/>
        </w:rPr>
        <w:t xml:space="preserve"> tanpa biaya</w:t>
      </w:r>
      <w:r w:rsidR="00393B4E" w:rsidRPr="00025DEC">
        <w:rPr>
          <w:rFonts w:ascii="Arial" w:eastAsia="Arial" w:hAnsi="Arial" w:cs="Arial"/>
          <w:lang w:val="id-ID"/>
        </w:rPr>
        <w:t>, karena b</w:t>
      </w:r>
      <w:r w:rsidRPr="00025DEC">
        <w:rPr>
          <w:rFonts w:ascii="Arial" w:eastAsia="Arial" w:hAnsi="Arial" w:cs="Arial"/>
          <w:lang w:val="id-ID"/>
        </w:rPr>
        <w:t xml:space="preserve">iaya </w:t>
      </w:r>
      <w:r w:rsidR="00393B4E" w:rsidRPr="00025DEC">
        <w:rPr>
          <w:rFonts w:ascii="Arial" w:eastAsia="Arial" w:hAnsi="Arial" w:cs="Arial"/>
          <w:lang w:val="id-ID"/>
        </w:rPr>
        <w:t xml:space="preserve">akreditasi tersebut </w:t>
      </w:r>
      <w:r w:rsidRPr="00025DEC">
        <w:rPr>
          <w:rFonts w:ascii="Arial" w:eastAsia="Arial" w:hAnsi="Arial" w:cs="Arial"/>
          <w:lang w:val="id-ID"/>
        </w:rPr>
        <w:t xml:space="preserve">ditanggung oleh negara. Namun dengan akreditasi program studi </w:t>
      </w:r>
      <w:r w:rsidR="00393B4E" w:rsidRPr="00025DEC">
        <w:rPr>
          <w:rFonts w:ascii="Arial" w:eastAsia="Arial" w:hAnsi="Arial" w:cs="Arial"/>
          <w:lang w:val="id-ID"/>
        </w:rPr>
        <w:t xml:space="preserve">yang penilaiannya </w:t>
      </w:r>
      <w:r w:rsidRPr="00025DEC">
        <w:rPr>
          <w:rFonts w:ascii="Arial" w:eastAsia="Arial" w:hAnsi="Arial" w:cs="Arial"/>
          <w:lang w:val="id-ID"/>
        </w:rPr>
        <w:t>dilakukan oleh “</w:t>
      </w:r>
      <w:r w:rsidRPr="00AA09B6">
        <w:rPr>
          <w:rFonts w:ascii="Arial" w:eastAsia="Arial" w:hAnsi="Arial" w:cs="Arial"/>
          <w:b/>
          <w:bCs/>
          <w:lang w:val="id-ID"/>
        </w:rPr>
        <w:t>lembaga akreditasi mandiri</w:t>
      </w:r>
      <w:r w:rsidRPr="00025DEC">
        <w:rPr>
          <w:rFonts w:ascii="Arial" w:eastAsia="Arial" w:hAnsi="Arial" w:cs="Arial"/>
          <w:lang w:val="id-ID"/>
        </w:rPr>
        <w:t>" maka biaya ditanggung oleh perguruan tinggi.</w:t>
      </w:r>
      <w:r w:rsidR="00393B4E" w:rsidRPr="00025DEC">
        <w:rPr>
          <w:rFonts w:ascii="Arial" w:eastAsia="Arial" w:hAnsi="Arial" w:cs="Arial"/>
          <w:lang w:val="id-ID"/>
        </w:rPr>
        <w:t xml:space="preserve"> Sebagian besar perguruan tinggi terutama yang ternama bahkan bisa mengelola ratusan program studi. Misalnya saja</w:t>
      </w:r>
      <w:r w:rsidR="00E952AC" w:rsidRPr="00025DEC">
        <w:rPr>
          <w:rFonts w:ascii="Arial" w:eastAsia="Arial" w:hAnsi="Arial" w:cs="Arial"/>
          <w:lang w:val="id-ID"/>
        </w:rPr>
        <w:t xml:space="preserve"> sebagai contoh, Universitas Brawijaya mengelola 192 program studi</w:t>
      </w:r>
      <w:r w:rsidR="00886B8B" w:rsidRPr="00025DEC">
        <w:rPr>
          <w:rFonts w:ascii="Arial" w:eastAsia="Arial" w:hAnsi="Arial" w:cs="Arial"/>
          <w:lang w:val="id-ID"/>
        </w:rPr>
        <w:t xml:space="preserve"> (</w:t>
      </w:r>
      <w:hyperlink r:id="rId10" w:history="1">
        <w:r w:rsidR="00886B8B" w:rsidRPr="00025DEC">
          <w:rPr>
            <w:rStyle w:val="Hyperlink"/>
            <w:rFonts w:ascii="Arial" w:eastAsia="Arial" w:hAnsi="Arial" w:cs="Arial"/>
            <w:color w:val="auto"/>
            <w:lang w:val="id-ID"/>
          </w:rPr>
          <w:t>https://www.ub.ac.id/</w:t>
        </w:r>
      </w:hyperlink>
      <w:r w:rsidR="00886B8B" w:rsidRPr="00025DEC">
        <w:rPr>
          <w:rFonts w:ascii="Arial" w:eastAsia="Arial" w:hAnsi="Arial" w:cs="Arial"/>
          <w:lang w:val="id-ID"/>
        </w:rPr>
        <w:t>) [</w:t>
      </w:r>
      <w:r w:rsidR="00886B8B" w:rsidRPr="00AA09B6">
        <w:rPr>
          <w:rFonts w:ascii="Arial" w:eastAsia="Arial" w:hAnsi="Arial" w:cs="Arial"/>
          <w:b/>
          <w:bCs/>
          <w:lang w:val="id-ID"/>
        </w:rPr>
        <w:t>Bukti P-</w:t>
      </w:r>
      <w:r w:rsidR="0094427F" w:rsidRPr="00AA09B6">
        <w:rPr>
          <w:rFonts w:ascii="Arial" w:eastAsia="Arial" w:hAnsi="Arial" w:cs="Arial"/>
          <w:b/>
          <w:bCs/>
          <w:lang w:val="id-ID"/>
        </w:rPr>
        <w:t>31</w:t>
      </w:r>
      <w:r w:rsidR="00886B8B" w:rsidRPr="00025DEC">
        <w:rPr>
          <w:rFonts w:ascii="Arial" w:eastAsia="Arial" w:hAnsi="Arial" w:cs="Arial"/>
          <w:lang w:val="id-ID"/>
        </w:rPr>
        <w:t>]</w:t>
      </w:r>
      <w:r w:rsidR="00E952AC" w:rsidRPr="00025DEC">
        <w:rPr>
          <w:rFonts w:ascii="Arial" w:eastAsia="Arial" w:hAnsi="Arial" w:cs="Arial"/>
          <w:lang w:val="id-ID"/>
        </w:rPr>
        <w:t>,</w:t>
      </w:r>
      <w:r w:rsidR="00E952AC" w:rsidRPr="00025DEC">
        <w:rPr>
          <w:rFonts w:ascii="Arial" w:hAnsi="Arial" w:cs="Arial"/>
        </w:rPr>
        <w:t xml:space="preserve"> </w:t>
      </w:r>
      <w:r w:rsidR="00E952AC" w:rsidRPr="00025DEC">
        <w:rPr>
          <w:rFonts w:ascii="Arial" w:eastAsia="Arial" w:hAnsi="Arial" w:cs="Arial"/>
          <w:lang w:val="id-ID"/>
        </w:rPr>
        <w:t xml:space="preserve">Universitas Gadjah Mada mengelola </w:t>
      </w:r>
      <w:r w:rsidR="00886B8B" w:rsidRPr="00025DEC">
        <w:rPr>
          <w:rFonts w:ascii="Arial" w:eastAsia="Arial" w:hAnsi="Arial" w:cs="Arial"/>
          <w:lang w:val="id-ID"/>
        </w:rPr>
        <w:t xml:space="preserve">lebih dari </w:t>
      </w:r>
      <w:r w:rsidR="00E952AC" w:rsidRPr="00025DEC">
        <w:rPr>
          <w:rFonts w:ascii="Arial" w:eastAsia="Arial" w:hAnsi="Arial" w:cs="Arial"/>
          <w:lang w:val="id-ID"/>
        </w:rPr>
        <w:t>270 program studi</w:t>
      </w:r>
      <w:r w:rsidR="00886B8B" w:rsidRPr="00025DEC">
        <w:rPr>
          <w:rFonts w:ascii="Arial" w:eastAsia="Arial" w:hAnsi="Arial" w:cs="Arial"/>
          <w:lang w:val="id-ID"/>
        </w:rPr>
        <w:t xml:space="preserve"> (</w:t>
      </w:r>
      <w:hyperlink r:id="rId11" w:history="1">
        <w:r w:rsidR="00886B8B" w:rsidRPr="00025DEC">
          <w:rPr>
            <w:rStyle w:val="Hyperlink"/>
            <w:rFonts w:ascii="Arial" w:eastAsia="Arial" w:hAnsi="Arial" w:cs="Arial"/>
            <w:color w:val="auto"/>
            <w:lang w:val="id-ID"/>
          </w:rPr>
          <w:t>https://ugm.ac.id/id/pendidikan/</w:t>
        </w:r>
      </w:hyperlink>
      <w:r w:rsidR="00886B8B" w:rsidRPr="00025DEC">
        <w:rPr>
          <w:rFonts w:ascii="Arial" w:eastAsia="Arial" w:hAnsi="Arial" w:cs="Arial"/>
          <w:lang w:val="id-ID"/>
        </w:rPr>
        <w:t>) [</w:t>
      </w:r>
      <w:r w:rsidR="00886B8B" w:rsidRPr="00AA09B6">
        <w:rPr>
          <w:rFonts w:ascii="Arial" w:eastAsia="Arial" w:hAnsi="Arial" w:cs="Arial"/>
          <w:b/>
          <w:bCs/>
          <w:lang w:val="id-ID"/>
        </w:rPr>
        <w:t>Bukti P-</w:t>
      </w:r>
      <w:r w:rsidR="0094427F" w:rsidRPr="00AA09B6">
        <w:rPr>
          <w:rFonts w:ascii="Arial" w:eastAsia="Arial" w:hAnsi="Arial" w:cs="Arial"/>
          <w:b/>
          <w:bCs/>
          <w:lang w:val="id-ID"/>
        </w:rPr>
        <w:t>32</w:t>
      </w:r>
      <w:r w:rsidR="00886B8B" w:rsidRPr="00025DEC">
        <w:rPr>
          <w:rFonts w:ascii="Arial" w:eastAsia="Arial" w:hAnsi="Arial" w:cs="Arial"/>
          <w:lang w:val="id-ID"/>
        </w:rPr>
        <w:t>]</w:t>
      </w:r>
      <w:r w:rsidR="00E952AC" w:rsidRPr="00025DEC">
        <w:rPr>
          <w:rFonts w:ascii="Arial" w:eastAsia="Arial" w:hAnsi="Arial" w:cs="Arial"/>
          <w:lang w:val="id-ID"/>
        </w:rPr>
        <w:t xml:space="preserve">, </w:t>
      </w:r>
      <w:r w:rsidR="00D5172A" w:rsidRPr="00025DEC">
        <w:rPr>
          <w:rFonts w:ascii="Arial" w:eastAsia="Arial" w:hAnsi="Arial" w:cs="Arial"/>
          <w:lang w:val="id-ID"/>
        </w:rPr>
        <w:t xml:space="preserve">dan </w:t>
      </w:r>
      <w:r w:rsidR="00E952AC" w:rsidRPr="00025DEC">
        <w:rPr>
          <w:rFonts w:ascii="Arial" w:eastAsia="Arial" w:hAnsi="Arial" w:cs="Arial"/>
          <w:lang w:val="id-ID"/>
        </w:rPr>
        <w:t>Universitas Airlangga mengelola 187 program studi</w:t>
      </w:r>
      <w:r w:rsidR="00886B8B" w:rsidRPr="00025DEC">
        <w:rPr>
          <w:rFonts w:ascii="Arial" w:eastAsia="Arial" w:hAnsi="Arial" w:cs="Arial"/>
          <w:lang w:val="id-ID"/>
        </w:rPr>
        <w:t xml:space="preserve"> (</w:t>
      </w:r>
      <w:hyperlink r:id="rId12" w:history="1">
        <w:r w:rsidR="00886B8B" w:rsidRPr="00025DEC">
          <w:rPr>
            <w:rStyle w:val="Hyperlink"/>
            <w:rFonts w:ascii="Arial" w:eastAsia="Arial" w:hAnsi="Arial" w:cs="Arial"/>
            <w:color w:val="auto"/>
            <w:lang w:val="id-ID"/>
          </w:rPr>
          <w:t>https://unair.ac.id/pendidikan/</w:t>
        </w:r>
      </w:hyperlink>
      <w:r w:rsidR="00886B8B" w:rsidRPr="00025DEC">
        <w:rPr>
          <w:rFonts w:ascii="Arial" w:eastAsia="Arial" w:hAnsi="Arial" w:cs="Arial"/>
          <w:lang w:val="id-ID"/>
        </w:rPr>
        <w:t>) [</w:t>
      </w:r>
      <w:r w:rsidR="00886B8B" w:rsidRPr="00AA09B6">
        <w:rPr>
          <w:rFonts w:ascii="Arial" w:eastAsia="Arial" w:hAnsi="Arial" w:cs="Arial"/>
          <w:b/>
          <w:bCs/>
          <w:lang w:val="id-ID"/>
        </w:rPr>
        <w:t>Bukti P-</w:t>
      </w:r>
      <w:r w:rsidR="0094427F" w:rsidRPr="00AA09B6">
        <w:rPr>
          <w:rFonts w:ascii="Arial" w:eastAsia="Arial" w:hAnsi="Arial" w:cs="Arial"/>
          <w:b/>
          <w:bCs/>
          <w:lang w:val="id-ID"/>
        </w:rPr>
        <w:t>33</w:t>
      </w:r>
      <w:r w:rsidR="00886B8B" w:rsidRPr="00025DEC">
        <w:rPr>
          <w:rFonts w:ascii="Arial" w:eastAsia="Arial" w:hAnsi="Arial" w:cs="Arial"/>
          <w:lang w:val="id-ID"/>
        </w:rPr>
        <w:t>]</w:t>
      </w:r>
      <w:r w:rsidR="00E952AC" w:rsidRPr="00025DEC">
        <w:rPr>
          <w:rFonts w:ascii="Arial" w:eastAsia="Arial" w:hAnsi="Arial" w:cs="Arial"/>
          <w:lang w:val="id-ID"/>
        </w:rPr>
        <w:t xml:space="preserve">. </w:t>
      </w:r>
      <w:r w:rsidR="00D5172A" w:rsidRPr="00025DEC">
        <w:rPr>
          <w:rFonts w:ascii="Arial" w:eastAsia="Arial" w:hAnsi="Arial" w:cs="Arial"/>
          <w:lang w:val="id-ID"/>
        </w:rPr>
        <w:t>Jumlah program studi sebanyak itu tentunya akan membutuhkan alokasi yang besar untuk melaksanakan akreditasi program studi</w:t>
      </w:r>
      <w:r w:rsidR="00420FE9" w:rsidRPr="00025DEC">
        <w:rPr>
          <w:rFonts w:ascii="Arial" w:eastAsia="Arial" w:hAnsi="Arial" w:cs="Arial"/>
          <w:lang w:val="id-ID"/>
        </w:rPr>
        <w:t xml:space="preserve"> yang nantinya menjadi kewenangan lembaga akreditasi mandiri</w:t>
      </w:r>
      <w:r w:rsidR="00D5172A" w:rsidRPr="00025DEC">
        <w:rPr>
          <w:rFonts w:ascii="Arial" w:eastAsia="Arial" w:hAnsi="Arial" w:cs="Arial"/>
          <w:lang w:val="id-ID"/>
        </w:rPr>
        <w:t>.</w:t>
      </w:r>
      <w:r w:rsidR="00420FE9" w:rsidRPr="00025DEC">
        <w:rPr>
          <w:rFonts w:ascii="Arial" w:eastAsia="Arial" w:hAnsi="Arial" w:cs="Arial"/>
          <w:lang w:val="id-ID"/>
        </w:rPr>
        <w:t xml:space="preserve"> Hal itu berbanding terbalik dengan kewenangan BAN-PT yang secara nyata sebagai badan/institusi publik, tetapi hanya mengelola akreditasi untuk tingkat perguruan tinggi saja yang secara jumlah tidak sebanyak program studi.</w:t>
      </w:r>
    </w:p>
    <w:p w14:paraId="505A8749" w14:textId="77777777" w:rsidR="00AA09B6" w:rsidRPr="00025DEC" w:rsidRDefault="00AA09B6" w:rsidP="00AA09B6">
      <w:pPr>
        <w:pStyle w:val="ListParagraph"/>
        <w:spacing w:after="120" w:line="276" w:lineRule="auto"/>
        <w:ind w:left="1211"/>
        <w:jc w:val="both"/>
        <w:rPr>
          <w:rFonts w:ascii="Arial" w:eastAsia="Arial" w:hAnsi="Arial" w:cs="Arial"/>
          <w:lang w:val="id-ID"/>
        </w:rPr>
      </w:pPr>
    </w:p>
    <w:p w14:paraId="259A3E3E" w14:textId="436815A9" w:rsidR="001E4568" w:rsidRPr="00AA09B6" w:rsidRDefault="007600EA" w:rsidP="001E4568">
      <w:pPr>
        <w:pStyle w:val="ListParagraph"/>
        <w:numPr>
          <w:ilvl w:val="0"/>
          <w:numId w:val="7"/>
        </w:numPr>
        <w:autoSpaceDE w:val="0"/>
        <w:autoSpaceDN w:val="0"/>
        <w:adjustRightInd w:val="0"/>
        <w:spacing w:after="0" w:line="276" w:lineRule="auto"/>
        <w:ind w:left="1260" w:hanging="450"/>
        <w:jc w:val="both"/>
        <w:rPr>
          <w:rFonts w:ascii="Arial" w:hAnsi="Arial" w:cs="Arial"/>
          <w:noProof w:val="0"/>
          <w:lang w:val="en-US"/>
        </w:rPr>
      </w:pPr>
      <w:r w:rsidRPr="00025DEC">
        <w:rPr>
          <w:rFonts w:ascii="Arial" w:eastAsia="Arial" w:hAnsi="Arial" w:cs="Arial"/>
          <w:lang w:val="id-ID"/>
        </w:rPr>
        <w:t xml:space="preserve">Bahwa dikhawatirkan dengan adanya beban biaya akreditasi program studi </w:t>
      </w:r>
      <w:r w:rsidR="00420FE9" w:rsidRPr="00025DEC">
        <w:rPr>
          <w:rFonts w:ascii="Arial" w:eastAsia="Arial" w:hAnsi="Arial" w:cs="Arial"/>
          <w:lang w:val="id-ID"/>
        </w:rPr>
        <w:t xml:space="preserve">yang rutin dilakukan dalam jangka waktu tertentu, </w:t>
      </w:r>
      <w:r w:rsidRPr="00025DEC">
        <w:rPr>
          <w:rFonts w:ascii="Arial" w:eastAsia="Arial" w:hAnsi="Arial" w:cs="Arial"/>
          <w:lang w:val="id-ID"/>
        </w:rPr>
        <w:t xml:space="preserve">maka </w:t>
      </w:r>
      <w:r w:rsidR="00420FE9" w:rsidRPr="00025DEC">
        <w:rPr>
          <w:rFonts w:ascii="Arial" w:eastAsia="Arial" w:hAnsi="Arial" w:cs="Arial"/>
          <w:lang w:val="id-ID"/>
        </w:rPr>
        <w:t xml:space="preserve">kebutuhan dana </w:t>
      </w:r>
      <w:r w:rsidR="009320D8" w:rsidRPr="00025DEC">
        <w:rPr>
          <w:rFonts w:ascii="Arial" w:eastAsia="Arial" w:hAnsi="Arial" w:cs="Arial"/>
          <w:lang w:val="id-ID"/>
        </w:rPr>
        <w:t>operasional perguruan tinggi dalam menyelenggarakan program studi akan semakin besar</w:t>
      </w:r>
      <w:r w:rsidR="00420FE9" w:rsidRPr="00025DEC">
        <w:rPr>
          <w:rFonts w:ascii="Arial" w:eastAsia="Arial" w:hAnsi="Arial" w:cs="Arial"/>
          <w:lang w:val="id-ID"/>
        </w:rPr>
        <w:t>, serta</w:t>
      </w:r>
      <w:r w:rsidR="009320D8" w:rsidRPr="00025DEC">
        <w:rPr>
          <w:rFonts w:ascii="Arial" w:eastAsia="Arial" w:hAnsi="Arial" w:cs="Arial"/>
          <w:lang w:val="id-ID"/>
        </w:rPr>
        <w:t xml:space="preserve"> menyebabkan </w:t>
      </w:r>
      <w:r w:rsidR="00506D08">
        <w:rPr>
          <w:rFonts w:ascii="Arial" w:eastAsia="Arial" w:hAnsi="Arial" w:cs="Arial"/>
          <w:lang w:val="id-ID"/>
        </w:rPr>
        <w:t>ber</w:t>
      </w:r>
      <w:r w:rsidR="009320D8" w:rsidRPr="00025DEC">
        <w:rPr>
          <w:rFonts w:ascii="Arial" w:eastAsia="Arial" w:hAnsi="Arial" w:cs="Arial"/>
          <w:lang w:val="id-ID"/>
        </w:rPr>
        <w:t>kurangnya kualitas dan sarana prasarana pembelajaran bagi mahasiswa</w:t>
      </w:r>
      <w:r w:rsidR="00420FE9" w:rsidRPr="00025DEC">
        <w:rPr>
          <w:rFonts w:ascii="Arial" w:eastAsia="Arial" w:hAnsi="Arial" w:cs="Arial"/>
          <w:lang w:val="id-ID"/>
        </w:rPr>
        <w:t xml:space="preserve"> akibat dilakukan alokasi akreditasi program studi</w:t>
      </w:r>
      <w:r w:rsidRPr="00025DEC">
        <w:rPr>
          <w:rFonts w:ascii="Arial" w:eastAsia="Arial" w:hAnsi="Arial" w:cs="Arial"/>
          <w:lang w:val="id-ID"/>
        </w:rPr>
        <w:t>.</w:t>
      </w:r>
    </w:p>
    <w:p w14:paraId="200FA0E2" w14:textId="77777777" w:rsidR="00AA09B6" w:rsidRPr="00AA09B6" w:rsidRDefault="00AA09B6" w:rsidP="00AA09B6">
      <w:pPr>
        <w:autoSpaceDE w:val="0"/>
        <w:autoSpaceDN w:val="0"/>
        <w:adjustRightInd w:val="0"/>
        <w:spacing w:after="0" w:line="276" w:lineRule="auto"/>
        <w:jc w:val="both"/>
        <w:rPr>
          <w:rFonts w:ascii="Arial" w:hAnsi="Arial" w:cs="Arial"/>
          <w:noProof w:val="0"/>
          <w:lang w:val="en-US"/>
        </w:rPr>
      </w:pPr>
    </w:p>
    <w:p w14:paraId="585BCF80" w14:textId="081D95BF" w:rsidR="002C5C99" w:rsidRPr="002C5C99" w:rsidRDefault="00280FCE" w:rsidP="002C5C99">
      <w:pPr>
        <w:pStyle w:val="ListParagraph"/>
        <w:numPr>
          <w:ilvl w:val="0"/>
          <w:numId w:val="7"/>
        </w:numPr>
        <w:autoSpaceDE w:val="0"/>
        <w:autoSpaceDN w:val="0"/>
        <w:adjustRightInd w:val="0"/>
        <w:spacing w:after="0" w:line="276" w:lineRule="auto"/>
        <w:ind w:left="1260"/>
        <w:jc w:val="both"/>
        <w:rPr>
          <w:rFonts w:ascii="Arial" w:hAnsi="Arial" w:cs="Arial"/>
          <w:noProof w:val="0"/>
          <w:lang w:val="en-US"/>
        </w:rPr>
      </w:pPr>
      <w:r w:rsidRPr="00025DEC">
        <w:rPr>
          <w:rFonts w:ascii="Arial" w:hAnsi="Arial" w:cs="Arial"/>
          <w:noProof w:val="0"/>
          <w:lang w:val="en-US"/>
        </w:rPr>
        <w:t xml:space="preserve">Bahwa menurut Pemohon II, </w:t>
      </w:r>
      <w:r w:rsidR="001E4568" w:rsidRPr="00025DEC">
        <w:rPr>
          <w:rFonts w:ascii="Arial" w:hAnsi="Arial" w:cs="Arial"/>
          <w:noProof w:val="0"/>
          <w:lang w:val="en-US"/>
        </w:rPr>
        <w:t xml:space="preserve">ketentuan Undang – undang </w:t>
      </w:r>
      <w:r w:rsidR="001E4568" w:rsidRPr="00AA09B6">
        <w:rPr>
          <w:rFonts w:ascii="Arial" w:hAnsi="Arial" w:cs="Arial"/>
          <w:i/>
          <w:iCs/>
          <w:noProof w:val="0"/>
          <w:lang w:val="en-US"/>
        </w:rPr>
        <w:t>aquo</w:t>
      </w:r>
      <w:r w:rsidR="001E4568" w:rsidRPr="00025DEC">
        <w:rPr>
          <w:rFonts w:ascii="Arial" w:hAnsi="Arial" w:cs="Arial"/>
          <w:noProof w:val="0"/>
          <w:lang w:val="en-US"/>
        </w:rPr>
        <w:t xml:space="preserve"> </w:t>
      </w:r>
      <w:r w:rsidRPr="00025DEC">
        <w:rPr>
          <w:rFonts w:ascii="Arial" w:hAnsi="Arial" w:cs="Arial"/>
          <w:noProof w:val="0"/>
          <w:lang w:val="en-US"/>
        </w:rPr>
        <w:t>merugikan Pemohon II karena seharusnya sesuai amanat Pasal 32 Undang</w:t>
      </w:r>
      <w:r w:rsidR="00506D08">
        <w:rPr>
          <w:rFonts w:ascii="Arial" w:hAnsi="Arial" w:cs="Arial"/>
          <w:noProof w:val="0"/>
          <w:lang w:val="en-US"/>
        </w:rPr>
        <w:t>-</w:t>
      </w:r>
      <w:r w:rsidRPr="00025DEC">
        <w:rPr>
          <w:rFonts w:ascii="Arial" w:hAnsi="Arial" w:cs="Arial"/>
          <w:noProof w:val="0"/>
          <w:lang w:val="en-US"/>
        </w:rPr>
        <w:t xml:space="preserve">Undang </w:t>
      </w:r>
      <w:r w:rsidR="00AA09B6">
        <w:rPr>
          <w:rFonts w:ascii="Arial" w:hAnsi="Arial" w:cs="Arial"/>
          <w:noProof w:val="0"/>
          <w:lang w:val="en-US"/>
        </w:rPr>
        <w:t>D</w:t>
      </w:r>
      <w:r w:rsidRPr="00025DEC">
        <w:rPr>
          <w:rFonts w:ascii="Arial" w:hAnsi="Arial" w:cs="Arial"/>
          <w:noProof w:val="0"/>
          <w:lang w:val="en-US"/>
        </w:rPr>
        <w:t>asar</w:t>
      </w:r>
      <w:r w:rsidR="00AA09B6">
        <w:rPr>
          <w:rFonts w:ascii="Arial" w:hAnsi="Arial" w:cs="Arial"/>
          <w:noProof w:val="0"/>
          <w:lang w:val="en-US"/>
        </w:rPr>
        <w:t xml:space="preserve"> NRI</w:t>
      </w:r>
      <w:r w:rsidRPr="00025DEC">
        <w:rPr>
          <w:rFonts w:ascii="Arial" w:hAnsi="Arial" w:cs="Arial"/>
          <w:noProof w:val="0"/>
          <w:lang w:val="en-US"/>
        </w:rPr>
        <w:t xml:space="preserve"> 1945</w:t>
      </w:r>
      <w:r w:rsidR="00E578D5" w:rsidRPr="00025DEC">
        <w:rPr>
          <w:rFonts w:ascii="Arial" w:hAnsi="Arial" w:cs="Arial"/>
          <w:noProof w:val="0"/>
          <w:lang w:val="en-US"/>
        </w:rPr>
        <w:t xml:space="preserve"> </w:t>
      </w:r>
      <w:r w:rsidRPr="00025DEC">
        <w:rPr>
          <w:rFonts w:ascii="Arial" w:hAnsi="Arial" w:cs="Arial"/>
          <w:noProof w:val="0"/>
          <w:lang w:val="en-US"/>
        </w:rPr>
        <w:t>bahwa pemerintah bertanggung</w:t>
      </w:r>
      <w:r w:rsidR="00506D08">
        <w:rPr>
          <w:rFonts w:ascii="Arial" w:hAnsi="Arial" w:cs="Arial"/>
          <w:noProof w:val="0"/>
          <w:lang w:val="en-US"/>
        </w:rPr>
        <w:t xml:space="preserve"> </w:t>
      </w:r>
      <w:r w:rsidRPr="00025DEC">
        <w:rPr>
          <w:rFonts w:ascii="Arial" w:hAnsi="Arial" w:cs="Arial"/>
          <w:noProof w:val="0"/>
          <w:lang w:val="en-US"/>
        </w:rPr>
        <w:t>jawab untuk menyelenggarakan sistem pendidikan nasional yang berku</w:t>
      </w:r>
      <w:r w:rsidR="00E578D5" w:rsidRPr="00025DEC">
        <w:rPr>
          <w:rFonts w:ascii="Arial" w:hAnsi="Arial" w:cs="Arial"/>
          <w:noProof w:val="0"/>
          <w:lang w:val="en-US"/>
        </w:rPr>
        <w:t>a</w:t>
      </w:r>
      <w:r w:rsidRPr="00025DEC">
        <w:rPr>
          <w:rFonts w:ascii="Arial" w:hAnsi="Arial" w:cs="Arial"/>
          <w:noProof w:val="0"/>
          <w:lang w:val="en-US"/>
        </w:rPr>
        <w:t xml:space="preserve">litas sedangkan pelaksanaan Undang – Undang </w:t>
      </w:r>
      <w:r w:rsidRPr="00AA09B6">
        <w:rPr>
          <w:rFonts w:ascii="Arial" w:hAnsi="Arial" w:cs="Arial"/>
          <w:i/>
          <w:iCs/>
          <w:noProof w:val="0"/>
          <w:lang w:val="en-US"/>
        </w:rPr>
        <w:t>a</w:t>
      </w:r>
      <w:r w:rsidR="00AA09B6">
        <w:rPr>
          <w:rFonts w:ascii="Arial" w:hAnsi="Arial" w:cs="Arial"/>
          <w:i/>
          <w:iCs/>
          <w:noProof w:val="0"/>
          <w:lang w:val="en-US"/>
        </w:rPr>
        <w:t xml:space="preserve"> </w:t>
      </w:r>
      <w:r w:rsidRPr="00AA09B6">
        <w:rPr>
          <w:rFonts w:ascii="Arial" w:hAnsi="Arial" w:cs="Arial"/>
          <w:i/>
          <w:iCs/>
          <w:noProof w:val="0"/>
          <w:lang w:val="en-US"/>
        </w:rPr>
        <w:t xml:space="preserve">quo </w:t>
      </w:r>
      <w:r w:rsidRPr="00025DEC">
        <w:rPr>
          <w:rFonts w:ascii="Arial" w:hAnsi="Arial" w:cs="Arial"/>
          <w:noProof w:val="0"/>
          <w:lang w:val="en-US"/>
        </w:rPr>
        <w:t xml:space="preserve">telah mengakibatkan pelepasan tanggungjawab pemerintah untuk menyelenggarakan akreditasi sebagai upaya peningkatan kualitas pendidikan.  Dengan dilaksanakannya akreditasi oleh Lembaga Akreditasi Mandiri (LAM) yang memuat syarat utamanya adalah dilakukan pembayaran terhadap biaya akreditasi telah mengakibatkan </w:t>
      </w:r>
      <w:r w:rsidR="00AA09B6">
        <w:rPr>
          <w:rFonts w:ascii="Arial" w:hAnsi="Arial" w:cs="Arial"/>
          <w:noProof w:val="0"/>
          <w:lang w:val="en-US"/>
        </w:rPr>
        <w:t>P</w:t>
      </w:r>
      <w:r w:rsidRPr="00025DEC">
        <w:rPr>
          <w:rFonts w:ascii="Arial" w:hAnsi="Arial" w:cs="Arial"/>
          <w:noProof w:val="0"/>
          <w:lang w:val="en-US"/>
        </w:rPr>
        <w:t>emohon II terbebani dan tidak bisa memenuhi untuk mengutamakan terpenuhinya sarana dan prasarana pendidikan termasuk alat</w:t>
      </w:r>
      <w:r w:rsidR="002C5C99">
        <w:rPr>
          <w:rFonts w:ascii="Arial" w:hAnsi="Arial" w:cs="Arial"/>
          <w:noProof w:val="0"/>
          <w:lang w:val="en-US"/>
        </w:rPr>
        <w:t>-</w:t>
      </w:r>
      <w:r w:rsidRPr="00025DEC">
        <w:rPr>
          <w:rFonts w:ascii="Arial" w:hAnsi="Arial" w:cs="Arial"/>
          <w:noProof w:val="0"/>
          <w:lang w:val="en-US"/>
        </w:rPr>
        <w:t>alat penunjang belajar mengajar. Pembiayaan akreditasi L</w:t>
      </w:r>
      <w:r w:rsidR="002C5C99">
        <w:rPr>
          <w:rFonts w:ascii="Arial" w:hAnsi="Arial" w:cs="Arial"/>
          <w:noProof w:val="0"/>
          <w:lang w:val="en-US"/>
        </w:rPr>
        <w:t>AM</w:t>
      </w:r>
      <w:r w:rsidRPr="00025DEC">
        <w:rPr>
          <w:rFonts w:ascii="Arial" w:hAnsi="Arial" w:cs="Arial"/>
          <w:noProof w:val="0"/>
          <w:lang w:val="en-US"/>
        </w:rPr>
        <w:t xml:space="preserve"> harus </w:t>
      </w:r>
      <w:r w:rsidRPr="00025DEC">
        <w:rPr>
          <w:rFonts w:ascii="Arial" w:hAnsi="Arial" w:cs="Arial"/>
          <w:noProof w:val="0"/>
          <w:lang w:val="en-US"/>
        </w:rPr>
        <w:lastRenderedPageBreak/>
        <w:t xml:space="preserve">dilakukan terlebih dahulu oleh </w:t>
      </w:r>
      <w:r w:rsidR="002C5C99">
        <w:rPr>
          <w:rFonts w:ascii="Arial" w:hAnsi="Arial" w:cs="Arial"/>
          <w:noProof w:val="0"/>
          <w:lang w:val="en-US"/>
        </w:rPr>
        <w:t>P</w:t>
      </w:r>
      <w:r w:rsidRPr="00025DEC">
        <w:rPr>
          <w:rFonts w:ascii="Arial" w:hAnsi="Arial" w:cs="Arial"/>
          <w:noProof w:val="0"/>
          <w:lang w:val="en-US"/>
        </w:rPr>
        <w:t>emohon II dan mengesampingkan kebutuhan pemenuhan</w:t>
      </w:r>
      <w:r w:rsidR="002C5C99">
        <w:rPr>
          <w:rFonts w:ascii="Arial" w:hAnsi="Arial" w:cs="Arial"/>
          <w:noProof w:val="0"/>
          <w:lang w:val="en-US"/>
        </w:rPr>
        <w:t>-</w:t>
      </w:r>
      <w:r w:rsidRPr="00025DEC">
        <w:rPr>
          <w:rFonts w:ascii="Arial" w:hAnsi="Arial" w:cs="Arial"/>
          <w:noProof w:val="0"/>
          <w:lang w:val="en-US"/>
        </w:rPr>
        <w:t>pemenuhan sarana dan prasarana.</w:t>
      </w:r>
      <w:r w:rsidR="002C5C99">
        <w:rPr>
          <w:rFonts w:ascii="Arial" w:hAnsi="Arial" w:cs="Arial"/>
          <w:noProof w:val="0"/>
          <w:lang w:val="en-US"/>
        </w:rPr>
        <w:br/>
      </w:r>
    </w:p>
    <w:p w14:paraId="658B194A" w14:textId="0C557A6C" w:rsidR="00280FCE" w:rsidRPr="00025DEC" w:rsidRDefault="00280FCE" w:rsidP="001E4568">
      <w:pPr>
        <w:pStyle w:val="ListParagraph"/>
        <w:numPr>
          <w:ilvl w:val="0"/>
          <w:numId w:val="7"/>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260"/>
        <w:jc w:val="both"/>
        <w:rPr>
          <w:rFonts w:ascii="Arial" w:hAnsi="Arial" w:cs="Arial"/>
          <w:noProof w:val="0"/>
          <w:lang w:val="en-US"/>
        </w:rPr>
      </w:pPr>
      <w:r w:rsidRPr="00025DEC">
        <w:rPr>
          <w:rFonts w:ascii="Arial" w:hAnsi="Arial" w:cs="Arial"/>
          <w:noProof w:val="0"/>
          <w:lang w:val="en-US"/>
        </w:rPr>
        <w:t>Bahwa Pemohon II telah membayarkan biaya akreditasi yang dilaksanakan oleh L</w:t>
      </w:r>
      <w:r w:rsidR="002C5C99">
        <w:rPr>
          <w:rFonts w:ascii="Arial" w:hAnsi="Arial" w:cs="Arial"/>
          <w:noProof w:val="0"/>
          <w:lang w:val="en-US"/>
        </w:rPr>
        <w:t>AM</w:t>
      </w:r>
      <w:r w:rsidRPr="00025DEC">
        <w:rPr>
          <w:rFonts w:ascii="Arial" w:hAnsi="Arial" w:cs="Arial"/>
          <w:noProof w:val="0"/>
          <w:lang w:val="en-US"/>
        </w:rPr>
        <w:t xml:space="preserve"> akibat dibe</w:t>
      </w:r>
      <w:r w:rsidR="002C5C99">
        <w:rPr>
          <w:rFonts w:ascii="Arial" w:hAnsi="Arial" w:cs="Arial"/>
          <w:noProof w:val="0"/>
          <w:lang w:val="en-US"/>
        </w:rPr>
        <w:t>r</w:t>
      </w:r>
      <w:r w:rsidRPr="00025DEC">
        <w:rPr>
          <w:rFonts w:ascii="Arial" w:hAnsi="Arial" w:cs="Arial"/>
          <w:noProof w:val="0"/>
          <w:lang w:val="en-US"/>
        </w:rPr>
        <w:t xml:space="preserve">lakukannya undang – undang </w:t>
      </w:r>
      <w:r w:rsidRPr="002C5C99">
        <w:rPr>
          <w:rFonts w:ascii="Arial" w:hAnsi="Arial" w:cs="Arial"/>
          <w:i/>
          <w:iCs/>
          <w:noProof w:val="0"/>
          <w:lang w:val="en-US"/>
        </w:rPr>
        <w:t>a</w:t>
      </w:r>
      <w:r w:rsidR="002C5C99">
        <w:rPr>
          <w:rFonts w:ascii="Arial" w:hAnsi="Arial" w:cs="Arial"/>
          <w:i/>
          <w:iCs/>
          <w:noProof w:val="0"/>
          <w:lang w:val="en-US"/>
        </w:rPr>
        <w:t xml:space="preserve"> </w:t>
      </w:r>
      <w:r w:rsidRPr="002C5C99">
        <w:rPr>
          <w:rFonts w:ascii="Arial" w:hAnsi="Arial" w:cs="Arial"/>
          <w:i/>
          <w:iCs/>
          <w:noProof w:val="0"/>
          <w:lang w:val="en-US"/>
        </w:rPr>
        <w:t>quo</w:t>
      </w:r>
      <w:r w:rsidRPr="00025DEC">
        <w:rPr>
          <w:rFonts w:ascii="Arial" w:hAnsi="Arial" w:cs="Arial"/>
          <w:noProof w:val="0"/>
          <w:lang w:val="en-US"/>
        </w:rPr>
        <w:t>.</w:t>
      </w:r>
      <w:r w:rsidR="002C5C99">
        <w:rPr>
          <w:rFonts w:ascii="Arial" w:hAnsi="Arial" w:cs="Arial"/>
          <w:noProof w:val="0"/>
          <w:lang w:val="en-US"/>
        </w:rPr>
        <w:t xml:space="preserve"> </w:t>
      </w:r>
      <w:r w:rsidRPr="00025DEC">
        <w:rPr>
          <w:rFonts w:ascii="Arial" w:hAnsi="Arial" w:cs="Arial"/>
          <w:noProof w:val="0"/>
          <w:lang w:val="en-US"/>
        </w:rPr>
        <w:t xml:space="preserve">adapun pembayaran akreditasi </w:t>
      </w:r>
      <w:r w:rsidR="002C5C99">
        <w:rPr>
          <w:rFonts w:ascii="Arial" w:hAnsi="Arial" w:cs="Arial"/>
          <w:noProof w:val="0"/>
          <w:lang w:val="en-US"/>
        </w:rPr>
        <w:t xml:space="preserve">LAM </w:t>
      </w:r>
      <w:r w:rsidRPr="00025DEC">
        <w:rPr>
          <w:rFonts w:ascii="Arial" w:hAnsi="Arial" w:cs="Arial"/>
          <w:noProof w:val="0"/>
          <w:lang w:val="en-US"/>
        </w:rPr>
        <w:t>yang sudah dilakukan oleh pemohon II adalah</w:t>
      </w:r>
      <w:r w:rsidR="00E53734">
        <w:rPr>
          <w:rFonts w:ascii="Arial" w:hAnsi="Arial" w:cs="Arial"/>
          <w:noProof w:val="0"/>
          <w:lang w:val="en-US"/>
        </w:rPr>
        <w:t xml:space="preserve"> [</w:t>
      </w:r>
      <w:r w:rsidR="00E53734">
        <w:rPr>
          <w:rFonts w:ascii="Arial" w:hAnsi="Arial" w:cs="Arial"/>
          <w:b/>
          <w:bCs/>
          <w:noProof w:val="0"/>
          <w:lang w:val="en-US"/>
        </w:rPr>
        <w:t>Bukti P-45]</w:t>
      </w:r>
      <w:r w:rsidRPr="00025DEC">
        <w:rPr>
          <w:rFonts w:ascii="Arial" w:hAnsi="Arial" w:cs="Arial"/>
          <w:noProof w:val="0"/>
          <w:lang w:val="en-US"/>
        </w:rPr>
        <w:t>:</w:t>
      </w:r>
    </w:p>
    <w:p w14:paraId="09D41786" w14:textId="77777777" w:rsidR="00C3116A" w:rsidRPr="00025DEC" w:rsidRDefault="00C3116A" w:rsidP="001E4568">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260" w:hanging="360"/>
        <w:jc w:val="both"/>
        <w:rPr>
          <w:rFonts w:ascii="Arial" w:hAnsi="Arial" w:cs="Arial"/>
          <w:noProof w:val="0"/>
          <w:lang w:val="en-US"/>
        </w:rPr>
      </w:pPr>
      <w:r w:rsidRPr="00025DEC">
        <w:rPr>
          <w:rFonts w:ascii="Arial" w:hAnsi="Arial" w:cs="Arial"/>
          <w:noProof w:val="0"/>
          <w:lang w:val="en-US"/>
        </w:rPr>
        <w:tab/>
      </w:r>
    </w:p>
    <w:tbl>
      <w:tblPr>
        <w:tblStyle w:val="TableGrid"/>
        <w:tblW w:w="0" w:type="auto"/>
        <w:tblInd w:w="959" w:type="dxa"/>
        <w:tblLook w:val="04A0" w:firstRow="1" w:lastRow="0" w:firstColumn="1" w:lastColumn="0" w:noHBand="0" w:noVBand="1"/>
      </w:tblPr>
      <w:tblGrid>
        <w:gridCol w:w="571"/>
        <w:gridCol w:w="5295"/>
        <w:gridCol w:w="1669"/>
      </w:tblGrid>
      <w:tr w:rsidR="00025DEC" w:rsidRPr="00025DEC" w14:paraId="3638D633" w14:textId="77777777" w:rsidTr="00025DEC">
        <w:tc>
          <w:tcPr>
            <w:tcW w:w="0" w:type="auto"/>
          </w:tcPr>
          <w:p w14:paraId="257B2424" w14:textId="0720EC23" w:rsidR="00C3116A" w:rsidRPr="00BD49B0"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bCs/>
                <w:noProof w:val="0"/>
                <w:lang w:val="en-US"/>
              </w:rPr>
            </w:pPr>
            <w:r w:rsidRPr="00BD49B0">
              <w:rPr>
                <w:rFonts w:ascii="Arial" w:hAnsi="Arial" w:cs="Arial"/>
                <w:b/>
                <w:bCs/>
                <w:noProof w:val="0"/>
                <w:lang w:val="en-US"/>
              </w:rPr>
              <w:t>No.</w:t>
            </w:r>
          </w:p>
        </w:tc>
        <w:tc>
          <w:tcPr>
            <w:tcW w:w="0" w:type="auto"/>
          </w:tcPr>
          <w:p w14:paraId="00263387" w14:textId="21965D98" w:rsidR="00C3116A" w:rsidRPr="00BD49B0" w:rsidRDefault="00C3116A" w:rsidP="00025DEC">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60" w:hanging="360"/>
              <w:rPr>
                <w:rFonts w:ascii="Arial" w:hAnsi="Arial" w:cs="Arial"/>
                <w:b/>
                <w:bCs/>
                <w:noProof w:val="0"/>
                <w:lang w:val="en-US"/>
              </w:rPr>
            </w:pPr>
            <w:r w:rsidRPr="00BD49B0">
              <w:rPr>
                <w:rFonts w:ascii="Arial" w:hAnsi="Arial" w:cs="Arial"/>
                <w:b/>
                <w:bCs/>
                <w:noProof w:val="0"/>
                <w:lang w:val="en-US"/>
              </w:rPr>
              <w:t>Program Studi dan Akreditasi</w:t>
            </w:r>
          </w:p>
        </w:tc>
        <w:tc>
          <w:tcPr>
            <w:tcW w:w="0" w:type="auto"/>
          </w:tcPr>
          <w:p w14:paraId="5493693B" w14:textId="4FF59830" w:rsidR="00C3116A" w:rsidRPr="00BD49B0" w:rsidRDefault="00C3116A" w:rsidP="00E53734">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noProof w:val="0"/>
                <w:lang w:val="en-US"/>
              </w:rPr>
            </w:pPr>
            <w:r w:rsidRPr="00BD49B0">
              <w:rPr>
                <w:rFonts w:ascii="Arial" w:hAnsi="Arial" w:cs="Arial"/>
                <w:b/>
                <w:bCs/>
                <w:noProof w:val="0"/>
                <w:lang w:val="en-US"/>
              </w:rPr>
              <w:t>Biaya</w:t>
            </w:r>
          </w:p>
        </w:tc>
      </w:tr>
      <w:tr w:rsidR="00025DEC" w:rsidRPr="00025DEC" w14:paraId="314CB769" w14:textId="77777777" w:rsidTr="00025DEC">
        <w:tc>
          <w:tcPr>
            <w:tcW w:w="0" w:type="auto"/>
          </w:tcPr>
          <w:p w14:paraId="3D7E3B9E" w14:textId="1522EA87"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 xml:space="preserve">1. </w:t>
            </w:r>
          </w:p>
        </w:tc>
        <w:tc>
          <w:tcPr>
            <w:tcW w:w="0" w:type="auto"/>
          </w:tcPr>
          <w:p w14:paraId="2EC1F51D" w14:textId="0D9FFCD9"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Program studi Kesehatan Masyarakat oleh Lam PT. Kes</w:t>
            </w:r>
          </w:p>
        </w:tc>
        <w:tc>
          <w:tcPr>
            <w:tcW w:w="0" w:type="auto"/>
          </w:tcPr>
          <w:p w14:paraId="61E535C5" w14:textId="590273C2"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 xml:space="preserve">Rp. </w:t>
            </w:r>
            <w:r w:rsidR="00E53734">
              <w:rPr>
                <w:rFonts w:ascii="Arial" w:hAnsi="Arial" w:cs="Arial"/>
                <w:noProof w:val="0"/>
                <w:lang w:val="en-US"/>
              </w:rPr>
              <w:t>58</w:t>
            </w:r>
            <w:r w:rsidRPr="00025DEC">
              <w:rPr>
                <w:rFonts w:ascii="Arial" w:hAnsi="Arial" w:cs="Arial"/>
                <w:noProof w:val="0"/>
                <w:lang w:val="en-US"/>
              </w:rPr>
              <w:t>.</w:t>
            </w:r>
            <w:r w:rsidR="00E53734">
              <w:rPr>
                <w:rFonts w:ascii="Arial" w:hAnsi="Arial" w:cs="Arial"/>
                <w:noProof w:val="0"/>
                <w:lang w:val="en-US"/>
              </w:rPr>
              <w:t>8</w:t>
            </w:r>
            <w:r w:rsidRPr="00025DEC">
              <w:rPr>
                <w:rFonts w:ascii="Arial" w:hAnsi="Arial" w:cs="Arial"/>
                <w:noProof w:val="0"/>
                <w:lang w:val="en-US"/>
              </w:rPr>
              <w:t>00.000</w:t>
            </w:r>
            <w:r w:rsidR="005D1F32">
              <w:rPr>
                <w:rFonts w:ascii="Arial" w:hAnsi="Arial" w:cs="Arial"/>
                <w:noProof w:val="0"/>
                <w:lang w:val="en-US"/>
              </w:rPr>
              <w:t xml:space="preserve"> </w:t>
            </w:r>
          </w:p>
        </w:tc>
      </w:tr>
      <w:tr w:rsidR="00025DEC" w:rsidRPr="00025DEC" w14:paraId="284F61E3" w14:textId="77777777" w:rsidTr="00025DEC">
        <w:tc>
          <w:tcPr>
            <w:tcW w:w="0" w:type="auto"/>
          </w:tcPr>
          <w:p w14:paraId="6724FFBF" w14:textId="676E6F9E"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2.</w:t>
            </w:r>
          </w:p>
        </w:tc>
        <w:tc>
          <w:tcPr>
            <w:tcW w:w="0" w:type="auto"/>
          </w:tcPr>
          <w:p w14:paraId="117442F8" w14:textId="39D136EA"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Program Studi Keperawatan oleh Lam PT. Kes</w:t>
            </w:r>
          </w:p>
        </w:tc>
        <w:tc>
          <w:tcPr>
            <w:tcW w:w="0" w:type="auto"/>
          </w:tcPr>
          <w:p w14:paraId="3439CBE2" w14:textId="4D79CDAD"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 xml:space="preserve">Rp. </w:t>
            </w:r>
            <w:r w:rsidR="00E53734">
              <w:rPr>
                <w:rFonts w:ascii="Arial" w:hAnsi="Arial" w:cs="Arial"/>
                <w:noProof w:val="0"/>
                <w:lang w:val="en-US"/>
              </w:rPr>
              <w:t>58</w:t>
            </w:r>
            <w:r w:rsidRPr="00025DEC">
              <w:rPr>
                <w:rFonts w:ascii="Arial" w:hAnsi="Arial" w:cs="Arial"/>
                <w:noProof w:val="0"/>
                <w:lang w:val="en-US"/>
              </w:rPr>
              <w:t>.</w:t>
            </w:r>
            <w:r w:rsidR="00E53734">
              <w:rPr>
                <w:rFonts w:ascii="Arial" w:hAnsi="Arial" w:cs="Arial"/>
                <w:noProof w:val="0"/>
                <w:lang w:val="en-US"/>
              </w:rPr>
              <w:t>8</w:t>
            </w:r>
            <w:r w:rsidRPr="00025DEC">
              <w:rPr>
                <w:rFonts w:ascii="Arial" w:hAnsi="Arial" w:cs="Arial"/>
                <w:noProof w:val="0"/>
                <w:lang w:val="en-US"/>
              </w:rPr>
              <w:t>00.000</w:t>
            </w:r>
          </w:p>
        </w:tc>
      </w:tr>
      <w:tr w:rsidR="00025DEC" w:rsidRPr="00025DEC" w14:paraId="2A22F9C4" w14:textId="77777777" w:rsidTr="00025DEC">
        <w:tc>
          <w:tcPr>
            <w:tcW w:w="0" w:type="auto"/>
          </w:tcPr>
          <w:p w14:paraId="086B1191" w14:textId="72DF0CC6"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3.</w:t>
            </w:r>
          </w:p>
        </w:tc>
        <w:tc>
          <w:tcPr>
            <w:tcW w:w="0" w:type="auto"/>
          </w:tcPr>
          <w:p w14:paraId="0E8DA1D3" w14:textId="7E43745B"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Program studi Kebidanan oleh Lam PT Kes</w:t>
            </w:r>
          </w:p>
        </w:tc>
        <w:tc>
          <w:tcPr>
            <w:tcW w:w="0" w:type="auto"/>
          </w:tcPr>
          <w:p w14:paraId="6A85CD54" w14:textId="2135FD00"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 xml:space="preserve">Rp. </w:t>
            </w:r>
            <w:r w:rsidR="00E53734">
              <w:rPr>
                <w:rFonts w:ascii="Arial" w:hAnsi="Arial" w:cs="Arial"/>
                <w:noProof w:val="0"/>
                <w:lang w:val="en-US"/>
              </w:rPr>
              <w:t>58</w:t>
            </w:r>
            <w:r w:rsidRPr="00025DEC">
              <w:rPr>
                <w:rFonts w:ascii="Arial" w:hAnsi="Arial" w:cs="Arial"/>
                <w:noProof w:val="0"/>
                <w:lang w:val="en-US"/>
              </w:rPr>
              <w:t>.</w:t>
            </w:r>
            <w:r w:rsidR="00E53734">
              <w:rPr>
                <w:rFonts w:ascii="Arial" w:hAnsi="Arial" w:cs="Arial"/>
                <w:noProof w:val="0"/>
                <w:lang w:val="en-US"/>
              </w:rPr>
              <w:t>8</w:t>
            </w:r>
            <w:r w:rsidRPr="00025DEC">
              <w:rPr>
                <w:rFonts w:ascii="Arial" w:hAnsi="Arial" w:cs="Arial"/>
                <w:noProof w:val="0"/>
                <w:lang w:val="en-US"/>
              </w:rPr>
              <w:t>00.000</w:t>
            </w:r>
          </w:p>
        </w:tc>
      </w:tr>
      <w:tr w:rsidR="00025DEC" w:rsidRPr="00025DEC" w14:paraId="6634B2C3" w14:textId="77777777" w:rsidTr="00025DEC">
        <w:tc>
          <w:tcPr>
            <w:tcW w:w="0" w:type="auto"/>
          </w:tcPr>
          <w:p w14:paraId="1C5D3479" w14:textId="41669ECC"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4.</w:t>
            </w:r>
          </w:p>
        </w:tc>
        <w:tc>
          <w:tcPr>
            <w:tcW w:w="0" w:type="auto"/>
          </w:tcPr>
          <w:p w14:paraId="3EB2C127" w14:textId="069CC1EA"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Program studi R</w:t>
            </w:r>
            <w:r w:rsidR="00E53734">
              <w:rPr>
                <w:rFonts w:ascii="Arial" w:hAnsi="Arial" w:cs="Arial"/>
                <w:noProof w:val="0"/>
                <w:lang w:val="en-US"/>
              </w:rPr>
              <w:t>e</w:t>
            </w:r>
            <w:r w:rsidRPr="00025DEC">
              <w:rPr>
                <w:rFonts w:ascii="Arial" w:hAnsi="Arial" w:cs="Arial"/>
                <w:noProof w:val="0"/>
                <w:lang w:val="en-US"/>
              </w:rPr>
              <w:t>kayasa Industri oleh Lam Teknik</w:t>
            </w:r>
          </w:p>
        </w:tc>
        <w:tc>
          <w:tcPr>
            <w:tcW w:w="0" w:type="auto"/>
          </w:tcPr>
          <w:p w14:paraId="6AA8BBAC" w14:textId="38DB2578" w:rsidR="00C3116A" w:rsidRPr="00025DEC" w:rsidRDefault="00C3116A" w:rsidP="005D1F3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noProof w:val="0"/>
                <w:lang w:val="en-US"/>
              </w:rPr>
            </w:pPr>
            <w:r w:rsidRPr="00025DEC">
              <w:rPr>
                <w:rFonts w:ascii="Arial" w:hAnsi="Arial" w:cs="Arial"/>
                <w:noProof w:val="0"/>
                <w:lang w:val="en-US"/>
              </w:rPr>
              <w:t xml:space="preserve">Rp. 51.940.000 </w:t>
            </w:r>
          </w:p>
        </w:tc>
      </w:tr>
    </w:tbl>
    <w:p w14:paraId="3798C16E" w14:textId="5A2B201A" w:rsidR="00280FCE" w:rsidRPr="00025DEC" w:rsidRDefault="00280FCE" w:rsidP="001E4568">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260" w:hanging="360"/>
        <w:jc w:val="both"/>
        <w:rPr>
          <w:rFonts w:ascii="Arial" w:hAnsi="Arial" w:cs="Arial"/>
          <w:noProof w:val="0"/>
          <w:lang w:val="en-US"/>
        </w:rPr>
      </w:pPr>
      <w:r w:rsidRPr="00025DEC">
        <w:rPr>
          <w:rFonts w:ascii="Arial" w:hAnsi="Arial" w:cs="Arial"/>
          <w:noProof w:val="0"/>
          <w:lang w:val="en-US"/>
        </w:rPr>
        <w:t xml:space="preserve"> </w:t>
      </w:r>
    </w:p>
    <w:p w14:paraId="7A4175F2" w14:textId="411420DC" w:rsidR="00280FCE" w:rsidRPr="00025DEC" w:rsidRDefault="00280FCE" w:rsidP="001E4568">
      <w:pPr>
        <w:pStyle w:val="ListParagraph"/>
        <w:spacing w:after="120" w:line="276" w:lineRule="auto"/>
        <w:ind w:left="900"/>
        <w:jc w:val="both"/>
        <w:rPr>
          <w:rFonts w:ascii="Arial" w:hAnsi="Arial" w:cs="Arial"/>
          <w:noProof w:val="0"/>
          <w:lang w:val="en-US"/>
        </w:rPr>
      </w:pPr>
      <w:r w:rsidRPr="00025DEC">
        <w:rPr>
          <w:rFonts w:ascii="Arial" w:hAnsi="Arial" w:cs="Arial"/>
          <w:noProof w:val="0"/>
          <w:lang w:val="en-US"/>
        </w:rPr>
        <w:t xml:space="preserve">Dengan telah dibayarkannya biaya akreditasi </w:t>
      </w:r>
      <w:r w:rsidR="002C5C99">
        <w:rPr>
          <w:rFonts w:ascii="Arial" w:hAnsi="Arial" w:cs="Arial"/>
          <w:noProof w:val="0"/>
          <w:lang w:val="en-US"/>
        </w:rPr>
        <w:t>LAM</w:t>
      </w:r>
      <w:r w:rsidRPr="00025DEC">
        <w:rPr>
          <w:rFonts w:ascii="Arial" w:hAnsi="Arial" w:cs="Arial"/>
          <w:noProof w:val="0"/>
          <w:lang w:val="en-US"/>
        </w:rPr>
        <w:t xml:space="preserve"> tersebut </w:t>
      </w:r>
      <w:r w:rsidR="002C5C99">
        <w:rPr>
          <w:rFonts w:ascii="Arial" w:hAnsi="Arial" w:cs="Arial"/>
          <w:noProof w:val="0"/>
          <w:lang w:val="en-US"/>
        </w:rPr>
        <w:t>P</w:t>
      </w:r>
      <w:r w:rsidRPr="00025DEC">
        <w:rPr>
          <w:rFonts w:ascii="Arial" w:hAnsi="Arial" w:cs="Arial"/>
          <w:noProof w:val="0"/>
          <w:lang w:val="en-US"/>
        </w:rPr>
        <w:t>emohon II telah mere</w:t>
      </w:r>
      <w:r w:rsidR="00025DEC" w:rsidRPr="00025DEC">
        <w:rPr>
          <w:rFonts w:ascii="Arial" w:hAnsi="Arial" w:cs="Arial"/>
          <w:noProof w:val="0"/>
          <w:lang w:val="en-US"/>
        </w:rPr>
        <w:t>n</w:t>
      </w:r>
      <w:r w:rsidRPr="00025DEC">
        <w:rPr>
          <w:rFonts w:ascii="Arial" w:hAnsi="Arial" w:cs="Arial"/>
          <w:noProof w:val="0"/>
          <w:lang w:val="en-US"/>
        </w:rPr>
        <w:t xml:space="preserve">canakan untuk menaikkan </w:t>
      </w:r>
      <w:r w:rsidR="00C3116A" w:rsidRPr="00025DEC">
        <w:rPr>
          <w:rFonts w:ascii="Arial" w:hAnsi="Arial" w:cs="Arial"/>
          <w:noProof w:val="0"/>
          <w:lang w:val="en-US"/>
        </w:rPr>
        <w:t>biaya kuliah</w:t>
      </w:r>
      <w:r w:rsidRPr="00025DEC">
        <w:rPr>
          <w:rFonts w:ascii="Arial" w:hAnsi="Arial" w:cs="Arial"/>
          <w:noProof w:val="0"/>
          <w:lang w:val="en-US"/>
        </w:rPr>
        <w:t xml:space="preserve"> bagi mahasiswa mulai tahun ajaran 2026. Seharusnya kenaikkan ini tidak terjadi apabila akreditasi tetap dilakukan oleh BAN PT yang dilakukan tanpa pembiayaan. Hal ini akan mengakibatkan potensi berkurangya pendaftar di USINDO yang dikelola oleh </w:t>
      </w:r>
      <w:r w:rsidR="002C5C99">
        <w:rPr>
          <w:rFonts w:ascii="Arial" w:hAnsi="Arial" w:cs="Arial"/>
          <w:noProof w:val="0"/>
          <w:lang w:val="en-US"/>
        </w:rPr>
        <w:t>P</w:t>
      </w:r>
      <w:r w:rsidRPr="00025DEC">
        <w:rPr>
          <w:rFonts w:ascii="Arial" w:hAnsi="Arial" w:cs="Arial"/>
          <w:noProof w:val="0"/>
          <w:lang w:val="en-US"/>
        </w:rPr>
        <w:t xml:space="preserve">emohon II. Lebih jauh keadaan ini menciptakan potensi </w:t>
      </w:r>
      <w:r w:rsidR="002C5C99">
        <w:rPr>
          <w:rFonts w:ascii="Arial" w:hAnsi="Arial" w:cs="Arial"/>
          <w:noProof w:val="0"/>
          <w:lang w:val="en-US"/>
        </w:rPr>
        <w:t>P</w:t>
      </w:r>
      <w:r w:rsidRPr="00025DEC">
        <w:rPr>
          <w:rFonts w:ascii="Arial" w:hAnsi="Arial" w:cs="Arial"/>
          <w:noProof w:val="0"/>
          <w:lang w:val="en-US"/>
        </w:rPr>
        <w:t>emohon II tidak mampu untuk menjamin: pertama,</w:t>
      </w:r>
      <w:r w:rsidR="002C5C99">
        <w:rPr>
          <w:rFonts w:ascii="Arial" w:hAnsi="Arial" w:cs="Arial"/>
          <w:noProof w:val="0"/>
          <w:lang w:val="en-US"/>
        </w:rPr>
        <w:t xml:space="preserve"> </w:t>
      </w:r>
      <w:r w:rsidRPr="00025DEC">
        <w:rPr>
          <w:rFonts w:ascii="Arial" w:hAnsi="Arial" w:cs="Arial"/>
          <w:noProof w:val="0"/>
          <w:lang w:val="en-US"/>
        </w:rPr>
        <w:t>pekerjaan dan penghidupan yang layak bagi pengajar dan seluruh staf di USINDO yang mempunyai hak konstitusional sesuai pasal 27 (2) Undang _ Undang dasar 1945 yaitu</w:t>
      </w:r>
      <w:r w:rsidR="004D78F3">
        <w:rPr>
          <w:rFonts w:ascii="Arial" w:hAnsi="Arial" w:cs="Arial"/>
          <w:noProof w:val="0"/>
          <w:lang w:val="en-US"/>
        </w:rPr>
        <w:t>: t</w:t>
      </w:r>
      <w:r w:rsidRPr="00025DEC">
        <w:rPr>
          <w:rFonts w:ascii="Arial" w:hAnsi="Arial" w:cs="Arial"/>
          <w:noProof w:val="0"/>
          <w:lang w:val="en-US"/>
        </w:rPr>
        <w:t>iap-tiap warga negara berhak atas pekerjaan dan penghidupan yang layak bagi kemanusiaan. Kedua, mengurangi akses pendidikan tinggi bagi warga negara yang seharusnya bisa dimaksimalkan</w:t>
      </w:r>
      <w:r w:rsidR="002C5C99">
        <w:rPr>
          <w:rFonts w:ascii="Arial" w:hAnsi="Arial" w:cs="Arial"/>
          <w:noProof w:val="0"/>
          <w:lang w:val="en-US"/>
        </w:rPr>
        <w:t xml:space="preserve"> </w:t>
      </w:r>
      <w:r w:rsidRPr="00025DEC">
        <w:rPr>
          <w:rFonts w:ascii="Arial" w:hAnsi="Arial" w:cs="Arial"/>
          <w:noProof w:val="0"/>
          <w:lang w:val="en-US"/>
        </w:rPr>
        <w:t xml:space="preserve">oleh </w:t>
      </w:r>
      <w:r w:rsidR="002C5C99">
        <w:rPr>
          <w:rFonts w:ascii="Arial" w:hAnsi="Arial" w:cs="Arial"/>
          <w:noProof w:val="0"/>
          <w:lang w:val="en-US"/>
        </w:rPr>
        <w:t>P</w:t>
      </w:r>
      <w:r w:rsidRPr="00025DEC">
        <w:rPr>
          <w:rFonts w:ascii="Arial" w:hAnsi="Arial" w:cs="Arial"/>
          <w:noProof w:val="0"/>
          <w:lang w:val="en-US"/>
        </w:rPr>
        <w:t xml:space="preserve">emohon II sebaliknya dengan diberlakukanya undang – undang </w:t>
      </w:r>
      <w:r w:rsidRPr="002C5C99">
        <w:rPr>
          <w:rFonts w:ascii="Arial" w:hAnsi="Arial" w:cs="Arial"/>
          <w:i/>
          <w:iCs/>
          <w:noProof w:val="0"/>
          <w:lang w:val="en-US"/>
        </w:rPr>
        <w:t>a</w:t>
      </w:r>
      <w:r w:rsidR="002C5C99" w:rsidRPr="002C5C99">
        <w:rPr>
          <w:rFonts w:ascii="Arial" w:hAnsi="Arial" w:cs="Arial"/>
          <w:i/>
          <w:iCs/>
          <w:noProof w:val="0"/>
          <w:lang w:val="en-US"/>
        </w:rPr>
        <w:t xml:space="preserve"> </w:t>
      </w:r>
      <w:r w:rsidRPr="002C5C99">
        <w:rPr>
          <w:rFonts w:ascii="Arial" w:hAnsi="Arial" w:cs="Arial"/>
          <w:i/>
          <w:iCs/>
          <w:noProof w:val="0"/>
          <w:lang w:val="en-US"/>
        </w:rPr>
        <w:t>quo</w:t>
      </w:r>
      <w:r w:rsidR="002C5C99">
        <w:rPr>
          <w:rFonts w:ascii="Arial" w:hAnsi="Arial" w:cs="Arial"/>
          <w:i/>
          <w:iCs/>
          <w:noProof w:val="0"/>
          <w:lang w:val="en-US"/>
        </w:rPr>
        <w:t>,</w:t>
      </w:r>
      <w:r w:rsidRPr="00025DEC">
        <w:rPr>
          <w:rFonts w:ascii="Arial" w:hAnsi="Arial" w:cs="Arial"/>
          <w:noProof w:val="0"/>
          <w:lang w:val="en-US"/>
        </w:rPr>
        <w:t xml:space="preserve"> peran USINDO untuk memberikan akses pendidikan tinggi</w:t>
      </w:r>
      <w:r w:rsidR="00C3116A" w:rsidRPr="00025DEC">
        <w:rPr>
          <w:rFonts w:ascii="Arial" w:hAnsi="Arial" w:cs="Arial"/>
          <w:noProof w:val="0"/>
          <w:lang w:val="en-US"/>
        </w:rPr>
        <w:t xml:space="preserve"> </w:t>
      </w:r>
      <w:r w:rsidRPr="00025DEC">
        <w:rPr>
          <w:rFonts w:ascii="Arial" w:hAnsi="Arial" w:cs="Arial"/>
          <w:noProof w:val="0"/>
          <w:lang w:val="en-US"/>
        </w:rPr>
        <w:t xml:space="preserve">bagi semua warga Negara sesuai amanat Pasal 28G (1) dan pasal 31 (1) Undang – Undang dasar 1945 menjadi berkurang atau terancam hilang. </w:t>
      </w:r>
    </w:p>
    <w:p w14:paraId="08D84664" w14:textId="3C56AEB7" w:rsidR="00280FCE" w:rsidRPr="00025DEC" w:rsidRDefault="00280FCE" w:rsidP="00F93021">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851" w:hanging="633"/>
        <w:jc w:val="both"/>
        <w:rPr>
          <w:rFonts w:ascii="Arial" w:eastAsia="Arial" w:hAnsi="Arial" w:cs="Arial"/>
          <w:lang w:val="id-ID"/>
        </w:rPr>
      </w:pPr>
    </w:p>
    <w:p w14:paraId="186AA8AF" w14:textId="50BF2167" w:rsidR="00AA6666" w:rsidRPr="002C5C99" w:rsidRDefault="0041031E" w:rsidP="00273A8D">
      <w:pPr>
        <w:pStyle w:val="ListParagraph"/>
        <w:numPr>
          <w:ilvl w:val="2"/>
          <w:numId w:val="26"/>
        </w:numPr>
        <w:spacing w:after="0" w:line="276" w:lineRule="auto"/>
        <w:ind w:left="851" w:hanging="142"/>
        <w:jc w:val="both"/>
        <w:rPr>
          <w:rFonts w:ascii="Arial" w:hAnsi="Arial" w:cs="Arial"/>
          <w:b/>
          <w:bCs/>
          <w:lang w:val="id-ID"/>
        </w:rPr>
      </w:pPr>
      <w:r w:rsidRPr="002C5C99">
        <w:rPr>
          <w:rFonts w:ascii="Arial" w:hAnsi="Arial" w:cs="Arial"/>
          <w:b/>
          <w:bCs/>
          <w:noProof w:val="0"/>
          <w:lang w:val="id-ID"/>
        </w:rPr>
        <w:t>Kerugian Hak Konstitusional</w:t>
      </w:r>
      <w:r w:rsidRPr="002C5C99">
        <w:rPr>
          <w:rFonts w:ascii="Arial" w:hAnsi="Arial" w:cs="Arial"/>
          <w:b/>
          <w:bCs/>
          <w:lang w:val="id-ID"/>
        </w:rPr>
        <w:t xml:space="preserve"> </w:t>
      </w:r>
      <w:r w:rsidR="00D74522" w:rsidRPr="002C5C99">
        <w:rPr>
          <w:rFonts w:ascii="Arial" w:hAnsi="Arial" w:cs="Arial"/>
          <w:b/>
          <w:bCs/>
          <w:lang w:val="id-ID"/>
        </w:rPr>
        <w:t xml:space="preserve">Pemohon </w:t>
      </w:r>
      <w:r w:rsidR="00280FCE" w:rsidRPr="002C5C99">
        <w:rPr>
          <w:rFonts w:ascii="Arial" w:hAnsi="Arial" w:cs="Arial"/>
          <w:b/>
          <w:bCs/>
          <w:lang w:val="id-ID"/>
        </w:rPr>
        <w:t>I</w:t>
      </w:r>
      <w:r w:rsidR="00D74522" w:rsidRPr="002C5C99">
        <w:rPr>
          <w:rFonts w:ascii="Arial" w:hAnsi="Arial" w:cs="Arial"/>
          <w:b/>
          <w:bCs/>
          <w:lang w:val="id-ID"/>
        </w:rPr>
        <w:t>II, Pemohon I</w:t>
      </w:r>
      <w:r w:rsidR="00280FCE" w:rsidRPr="002C5C99">
        <w:rPr>
          <w:rFonts w:ascii="Arial" w:hAnsi="Arial" w:cs="Arial"/>
          <w:b/>
          <w:bCs/>
          <w:lang w:val="id-ID"/>
        </w:rPr>
        <w:t>V</w:t>
      </w:r>
      <w:r w:rsidR="00D74522" w:rsidRPr="002C5C99">
        <w:rPr>
          <w:rFonts w:ascii="Arial" w:hAnsi="Arial" w:cs="Arial"/>
          <w:b/>
          <w:bCs/>
          <w:lang w:val="id-ID"/>
        </w:rPr>
        <w:t>, Pemohon V, Pemohon V</w:t>
      </w:r>
      <w:r w:rsidR="00280FCE" w:rsidRPr="002C5C99">
        <w:rPr>
          <w:rFonts w:ascii="Arial" w:hAnsi="Arial" w:cs="Arial"/>
          <w:b/>
          <w:bCs/>
          <w:lang w:val="id-ID"/>
        </w:rPr>
        <w:t>I</w:t>
      </w:r>
      <w:r w:rsidR="00D74522" w:rsidRPr="002C5C99">
        <w:rPr>
          <w:rFonts w:ascii="Arial" w:hAnsi="Arial" w:cs="Arial"/>
          <w:b/>
          <w:bCs/>
          <w:lang w:val="id-ID"/>
        </w:rPr>
        <w:t>, Pemohon V</w:t>
      </w:r>
      <w:r w:rsidR="00280FCE" w:rsidRPr="002C5C99">
        <w:rPr>
          <w:rFonts w:ascii="Arial" w:hAnsi="Arial" w:cs="Arial"/>
          <w:b/>
          <w:bCs/>
          <w:lang w:val="id-ID"/>
        </w:rPr>
        <w:t>I</w:t>
      </w:r>
      <w:r w:rsidR="00D74522" w:rsidRPr="002C5C99">
        <w:rPr>
          <w:rFonts w:ascii="Arial" w:hAnsi="Arial" w:cs="Arial"/>
          <w:b/>
          <w:bCs/>
          <w:lang w:val="id-ID"/>
        </w:rPr>
        <w:t>I,</w:t>
      </w:r>
      <w:r w:rsidR="00273A8D" w:rsidRPr="002C5C99">
        <w:rPr>
          <w:rFonts w:ascii="Arial" w:hAnsi="Arial" w:cs="Arial"/>
          <w:b/>
          <w:bCs/>
          <w:lang w:val="id-ID"/>
        </w:rPr>
        <w:t xml:space="preserve"> </w:t>
      </w:r>
      <w:r w:rsidR="00D74522" w:rsidRPr="002C5C99">
        <w:rPr>
          <w:rFonts w:ascii="Arial" w:hAnsi="Arial" w:cs="Arial"/>
          <w:b/>
          <w:bCs/>
          <w:lang w:val="id-ID"/>
        </w:rPr>
        <w:t>Pemohon V</w:t>
      </w:r>
      <w:r w:rsidR="00280FCE" w:rsidRPr="002C5C99">
        <w:rPr>
          <w:rFonts w:ascii="Arial" w:hAnsi="Arial" w:cs="Arial"/>
          <w:b/>
          <w:bCs/>
          <w:lang w:val="id-ID"/>
        </w:rPr>
        <w:t>I</w:t>
      </w:r>
      <w:r w:rsidR="00D74522" w:rsidRPr="002C5C99">
        <w:rPr>
          <w:rFonts w:ascii="Arial" w:hAnsi="Arial" w:cs="Arial"/>
          <w:b/>
          <w:bCs/>
          <w:lang w:val="id-ID"/>
        </w:rPr>
        <w:t xml:space="preserve">II, Pemohon </w:t>
      </w:r>
      <w:r w:rsidR="00280FCE" w:rsidRPr="002C5C99">
        <w:rPr>
          <w:rFonts w:ascii="Arial" w:hAnsi="Arial" w:cs="Arial"/>
          <w:b/>
          <w:bCs/>
          <w:lang w:val="id-ID"/>
        </w:rPr>
        <w:t>IX</w:t>
      </w:r>
      <w:r w:rsidR="00D74522" w:rsidRPr="002C5C99">
        <w:rPr>
          <w:rFonts w:ascii="Arial" w:hAnsi="Arial" w:cs="Arial"/>
          <w:b/>
          <w:bCs/>
          <w:lang w:val="id-ID"/>
        </w:rPr>
        <w:t>, dan Pemohon X</w:t>
      </w:r>
      <w:r w:rsidR="00D74522" w:rsidRPr="002C5C99">
        <w:rPr>
          <w:rFonts w:ascii="Arial" w:eastAsia="Arial" w:hAnsi="Arial" w:cs="Arial"/>
          <w:b/>
          <w:bCs/>
          <w:lang w:val="id-ID"/>
        </w:rPr>
        <w:t xml:space="preserve"> </w:t>
      </w:r>
      <w:r w:rsidR="00C33150" w:rsidRPr="002C5C99">
        <w:rPr>
          <w:rFonts w:ascii="Arial" w:hAnsi="Arial" w:cs="Arial"/>
          <w:b/>
          <w:bCs/>
          <w:noProof w:val="0"/>
          <w:lang w:val="id-ID"/>
        </w:rPr>
        <w:t>sebagai dosen</w:t>
      </w:r>
    </w:p>
    <w:p w14:paraId="74A1C072" w14:textId="4A91AB6C" w:rsidR="00EA6F8A" w:rsidRDefault="00EA6F8A" w:rsidP="0099484B">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 xml:space="preserve">Bahwa keberadaan akreditasi sangat berpengaruh kepada suatu </w:t>
      </w:r>
      <w:r w:rsidR="004926A6" w:rsidRPr="00025DEC">
        <w:rPr>
          <w:rFonts w:ascii="Arial" w:eastAsia="Arial" w:hAnsi="Arial" w:cs="Arial"/>
          <w:lang w:val="id-ID"/>
        </w:rPr>
        <w:t>institusi</w:t>
      </w:r>
      <w:r w:rsidRPr="00025DEC">
        <w:rPr>
          <w:rFonts w:ascii="Arial" w:eastAsia="Arial" w:hAnsi="Arial" w:cs="Arial"/>
          <w:lang w:val="id-ID"/>
        </w:rPr>
        <w:t xml:space="preserve"> pendidikan tinggi tidak terkecuali bagi seluruh dosen. Pengalihan tanggung jawab untuk memberikan akreditasi </w:t>
      </w:r>
      <w:r w:rsidR="004926A6" w:rsidRPr="00025DEC">
        <w:rPr>
          <w:rFonts w:ascii="Arial" w:eastAsia="Arial" w:hAnsi="Arial" w:cs="Arial"/>
          <w:lang w:val="id-ID"/>
        </w:rPr>
        <w:t xml:space="preserve">dari negara </w:t>
      </w:r>
      <w:r w:rsidRPr="00025DEC">
        <w:rPr>
          <w:rFonts w:ascii="Arial" w:eastAsia="Arial" w:hAnsi="Arial" w:cs="Arial"/>
          <w:lang w:val="id-ID"/>
        </w:rPr>
        <w:t xml:space="preserve">kepada lembaga akreditasi mandiri yang dikelola oleh swasta </w:t>
      </w:r>
      <w:r w:rsidR="004926A6" w:rsidRPr="00025DEC">
        <w:rPr>
          <w:rFonts w:ascii="Arial" w:eastAsia="Arial" w:hAnsi="Arial" w:cs="Arial"/>
          <w:lang w:val="id-ID"/>
        </w:rPr>
        <w:t>berdampak pada</w:t>
      </w:r>
      <w:r w:rsidRPr="00025DEC">
        <w:rPr>
          <w:rFonts w:ascii="Arial" w:eastAsia="Arial" w:hAnsi="Arial" w:cs="Arial"/>
          <w:lang w:val="id-ID"/>
        </w:rPr>
        <w:t xml:space="preserve"> proses belajar mengajar dan </w:t>
      </w:r>
      <w:r w:rsidR="004926A6" w:rsidRPr="00025DEC">
        <w:rPr>
          <w:rFonts w:ascii="Arial" w:eastAsia="Arial" w:hAnsi="Arial" w:cs="Arial"/>
          <w:lang w:val="id-ID"/>
        </w:rPr>
        <w:t xml:space="preserve">mengakibatkan kerugian finansial yang sangat besar dan berpotensi menimbulkan komersialisasi pendidikan. </w:t>
      </w:r>
      <w:r w:rsidR="005012FD" w:rsidRPr="00025DEC">
        <w:rPr>
          <w:rFonts w:ascii="Arial" w:eastAsia="Arial" w:hAnsi="Arial" w:cs="Arial"/>
          <w:lang w:val="id-ID"/>
        </w:rPr>
        <w:t xml:space="preserve">Kerugian </w:t>
      </w:r>
      <w:r w:rsidR="004926A6" w:rsidRPr="00025DEC">
        <w:rPr>
          <w:rFonts w:ascii="Arial" w:eastAsia="Arial" w:hAnsi="Arial" w:cs="Arial"/>
          <w:lang w:val="id-ID"/>
        </w:rPr>
        <w:t xml:space="preserve">dari segi finansial tersebut </w:t>
      </w:r>
      <w:r w:rsidRPr="00025DEC">
        <w:rPr>
          <w:rFonts w:ascii="Arial" w:eastAsia="Arial" w:hAnsi="Arial" w:cs="Arial"/>
          <w:lang w:val="id-ID"/>
        </w:rPr>
        <w:t xml:space="preserve">dikarenakan lembaga akreditasi mandiri dikelola oleh masyarakat </w:t>
      </w:r>
      <w:r w:rsidRPr="00025DEC">
        <w:rPr>
          <w:rFonts w:ascii="Arial" w:eastAsia="Arial" w:hAnsi="Arial" w:cs="Arial"/>
          <w:lang w:val="id-ID"/>
        </w:rPr>
        <w:lastRenderedPageBreak/>
        <w:t xml:space="preserve">dan bukan oleh Pemerintah </w:t>
      </w:r>
      <w:r w:rsidR="004926A6" w:rsidRPr="00025DEC">
        <w:rPr>
          <w:rFonts w:ascii="Arial" w:eastAsia="Arial" w:hAnsi="Arial" w:cs="Arial"/>
          <w:lang w:val="id-ID"/>
        </w:rPr>
        <w:t>karena menambah biaya penyelenggaraan pendidikan tinggi dan berdampak pada pengurangan kesejahteraan</w:t>
      </w:r>
      <w:r w:rsidRPr="00025DEC">
        <w:rPr>
          <w:rFonts w:ascii="Arial" w:eastAsia="Arial" w:hAnsi="Arial" w:cs="Arial"/>
          <w:lang w:val="id-ID"/>
        </w:rPr>
        <w:t xml:space="preserve"> dose</w:t>
      </w:r>
      <w:r w:rsidR="004926A6" w:rsidRPr="00025DEC">
        <w:rPr>
          <w:rFonts w:ascii="Arial" w:eastAsia="Arial" w:hAnsi="Arial" w:cs="Arial"/>
          <w:lang w:val="id-ID"/>
        </w:rPr>
        <w:t xml:space="preserve">n sebagaimana dijamin dalam Pasal 28C ayat (1) </w:t>
      </w:r>
      <w:r w:rsidR="00F17FEF" w:rsidRPr="00025DEC">
        <w:rPr>
          <w:rFonts w:ascii="Arial" w:eastAsia="Arial" w:hAnsi="Arial" w:cs="Arial"/>
          <w:lang w:val="id-ID"/>
        </w:rPr>
        <w:t>UUD 1945</w:t>
      </w:r>
      <w:r w:rsidR="004926A6" w:rsidRPr="00025DEC">
        <w:rPr>
          <w:rFonts w:ascii="Arial" w:eastAsia="Arial" w:hAnsi="Arial" w:cs="Arial"/>
          <w:lang w:val="id-ID"/>
        </w:rPr>
        <w:t xml:space="preserve"> yakni hak untuk mengembangkan diri melalui pemenuhan kebutuhan </w:t>
      </w:r>
      <w:r w:rsidR="00C06715" w:rsidRPr="00025DEC">
        <w:rPr>
          <w:rFonts w:ascii="Arial" w:eastAsia="Arial" w:hAnsi="Arial" w:cs="Arial"/>
          <w:lang w:val="id-ID"/>
        </w:rPr>
        <w:t>dasarnya</w:t>
      </w:r>
      <w:r w:rsidRPr="00025DEC">
        <w:rPr>
          <w:rFonts w:ascii="Arial" w:eastAsia="Arial" w:hAnsi="Arial" w:cs="Arial"/>
          <w:lang w:val="id-ID"/>
        </w:rPr>
        <w:t xml:space="preserve">. </w:t>
      </w:r>
    </w:p>
    <w:p w14:paraId="1D47ABBF" w14:textId="77777777" w:rsidR="002C5C99" w:rsidRPr="00025DEC" w:rsidRDefault="002C5C99" w:rsidP="002C5C99">
      <w:pPr>
        <w:pStyle w:val="ListParagraph"/>
        <w:spacing w:after="120" w:line="276" w:lineRule="auto"/>
        <w:ind w:left="1211"/>
        <w:jc w:val="both"/>
        <w:rPr>
          <w:rFonts w:ascii="Arial" w:eastAsia="Arial" w:hAnsi="Arial" w:cs="Arial"/>
          <w:lang w:val="id-ID"/>
        </w:rPr>
      </w:pPr>
    </w:p>
    <w:p w14:paraId="33700719" w14:textId="165AE3E9" w:rsidR="002C5C99" w:rsidRPr="008C314B" w:rsidRDefault="00EA6F8A" w:rsidP="008C314B">
      <w:pPr>
        <w:pStyle w:val="ListParagraph"/>
        <w:numPr>
          <w:ilvl w:val="0"/>
          <w:numId w:val="7"/>
        </w:numPr>
        <w:spacing w:after="120" w:line="276" w:lineRule="auto"/>
        <w:ind w:left="1211" w:hanging="425"/>
        <w:jc w:val="both"/>
        <w:rPr>
          <w:rFonts w:ascii="Arial" w:hAnsi="Arial" w:cs="Arial"/>
          <w:lang w:val="id-ID"/>
        </w:rPr>
      </w:pPr>
      <w:r w:rsidRPr="00025DEC">
        <w:rPr>
          <w:rFonts w:ascii="Arial" w:eastAsia="Arial" w:hAnsi="Arial" w:cs="Arial"/>
          <w:lang w:val="id-ID"/>
        </w:rPr>
        <w:t xml:space="preserve">Bahwa </w:t>
      </w:r>
      <w:r w:rsidR="00F91DAF" w:rsidRPr="00025DEC">
        <w:rPr>
          <w:rFonts w:ascii="Arial" w:hAnsi="Arial" w:cs="Arial"/>
          <w:lang w:val="id-ID"/>
        </w:rPr>
        <w:t>Pemohon II</w:t>
      </w:r>
      <w:r w:rsidR="00280FCE" w:rsidRPr="00025DEC">
        <w:rPr>
          <w:rFonts w:ascii="Arial" w:hAnsi="Arial" w:cs="Arial"/>
          <w:lang w:val="id-ID"/>
        </w:rPr>
        <w:t>I</w:t>
      </w:r>
      <w:r w:rsidR="00F91DAF" w:rsidRPr="00025DEC">
        <w:rPr>
          <w:rFonts w:ascii="Arial" w:hAnsi="Arial" w:cs="Arial"/>
          <w:lang w:val="id-ID"/>
        </w:rPr>
        <w:t>, Pemohon I</w:t>
      </w:r>
      <w:r w:rsidR="00280FCE" w:rsidRPr="00025DEC">
        <w:rPr>
          <w:rFonts w:ascii="Arial" w:hAnsi="Arial" w:cs="Arial"/>
          <w:lang w:val="id-ID"/>
        </w:rPr>
        <w:t>V</w:t>
      </w:r>
      <w:r w:rsidR="00F91DAF" w:rsidRPr="00025DEC">
        <w:rPr>
          <w:rFonts w:ascii="Arial" w:hAnsi="Arial" w:cs="Arial"/>
          <w:lang w:val="id-ID"/>
        </w:rPr>
        <w:t>, Pemohon V, Pemohon V</w:t>
      </w:r>
      <w:r w:rsidR="00280FCE" w:rsidRPr="00025DEC">
        <w:rPr>
          <w:rFonts w:ascii="Arial" w:hAnsi="Arial" w:cs="Arial"/>
          <w:lang w:val="id-ID"/>
        </w:rPr>
        <w:t>I</w:t>
      </w:r>
      <w:r w:rsidR="00F91DAF" w:rsidRPr="00025DEC">
        <w:rPr>
          <w:rFonts w:ascii="Arial" w:hAnsi="Arial" w:cs="Arial"/>
          <w:lang w:val="id-ID"/>
        </w:rPr>
        <w:t>, Pemohon V</w:t>
      </w:r>
      <w:r w:rsidR="00280FCE" w:rsidRPr="00025DEC">
        <w:rPr>
          <w:rFonts w:ascii="Arial" w:hAnsi="Arial" w:cs="Arial"/>
          <w:lang w:val="id-ID"/>
        </w:rPr>
        <w:t>I</w:t>
      </w:r>
      <w:r w:rsidR="00F91DAF" w:rsidRPr="00025DEC">
        <w:rPr>
          <w:rFonts w:ascii="Arial" w:hAnsi="Arial" w:cs="Arial"/>
          <w:lang w:val="id-ID"/>
        </w:rPr>
        <w:t>I, Pemohon V</w:t>
      </w:r>
      <w:r w:rsidR="00280FCE" w:rsidRPr="00025DEC">
        <w:rPr>
          <w:rFonts w:ascii="Arial" w:hAnsi="Arial" w:cs="Arial"/>
          <w:lang w:val="id-ID"/>
        </w:rPr>
        <w:t>I</w:t>
      </w:r>
      <w:r w:rsidR="00F91DAF" w:rsidRPr="00025DEC">
        <w:rPr>
          <w:rFonts w:ascii="Arial" w:hAnsi="Arial" w:cs="Arial"/>
          <w:lang w:val="id-ID"/>
        </w:rPr>
        <w:t xml:space="preserve">II, Pemohon </w:t>
      </w:r>
      <w:r w:rsidR="00280FCE" w:rsidRPr="00025DEC">
        <w:rPr>
          <w:rFonts w:ascii="Arial" w:hAnsi="Arial" w:cs="Arial"/>
          <w:lang w:val="id-ID"/>
        </w:rPr>
        <w:t>IX</w:t>
      </w:r>
      <w:r w:rsidR="00F91DAF" w:rsidRPr="00025DEC">
        <w:rPr>
          <w:rFonts w:ascii="Arial" w:hAnsi="Arial" w:cs="Arial"/>
          <w:lang w:val="id-ID"/>
        </w:rPr>
        <w:t>, dan Pemohon X</w:t>
      </w:r>
      <w:r w:rsidR="00F91DAF" w:rsidRPr="00025DEC">
        <w:rPr>
          <w:rFonts w:ascii="Arial" w:eastAsia="Arial" w:hAnsi="Arial" w:cs="Arial"/>
          <w:lang w:val="id-ID"/>
        </w:rPr>
        <w:t xml:space="preserve"> </w:t>
      </w:r>
      <w:r w:rsidRPr="00025DEC">
        <w:rPr>
          <w:rFonts w:ascii="Arial" w:eastAsia="Arial" w:hAnsi="Arial" w:cs="Arial"/>
          <w:lang w:val="id-ID"/>
        </w:rPr>
        <w:t>mendalilkan</w:t>
      </w:r>
      <w:r w:rsidR="00C06715" w:rsidRPr="00025DEC">
        <w:rPr>
          <w:rFonts w:ascii="Arial" w:eastAsia="Arial" w:hAnsi="Arial" w:cs="Arial"/>
          <w:lang w:val="id-ID"/>
        </w:rPr>
        <w:t xml:space="preserve">, </w:t>
      </w:r>
      <w:r w:rsidRPr="00025DEC">
        <w:rPr>
          <w:rFonts w:ascii="Arial" w:eastAsia="Arial" w:hAnsi="Arial" w:cs="Arial"/>
          <w:lang w:val="id-ID"/>
        </w:rPr>
        <w:t>kerugian konstitusional yang dialami sebagai Dosen adalah</w:t>
      </w:r>
      <w:r w:rsidRPr="00025DEC">
        <w:rPr>
          <w:rFonts w:ascii="Arial" w:hAnsi="Arial" w:cs="Arial"/>
          <w:lang w:val="id-ID"/>
        </w:rPr>
        <w:t xml:space="preserve"> proses akreditasi program studi</w:t>
      </w:r>
      <w:r w:rsidR="009320D8" w:rsidRPr="00025DEC">
        <w:rPr>
          <w:rFonts w:ascii="Arial" w:hAnsi="Arial" w:cs="Arial"/>
          <w:lang w:val="id-ID"/>
        </w:rPr>
        <w:t xml:space="preserve"> yang</w:t>
      </w:r>
      <w:r w:rsidRPr="00025DEC">
        <w:rPr>
          <w:rFonts w:ascii="Arial" w:hAnsi="Arial" w:cs="Arial"/>
          <w:lang w:val="id-ID"/>
        </w:rPr>
        <w:t xml:space="preserve"> dikelola oleh instansi swasta/masyarakat mengarah pada kegiatan bisnis atau kapitalisasi pendidikan</w:t>
      </w:r>
      <w:r w:rsidR="009320D8" w:rsidRPr="00025DEC">
        <w:rPr>
          <w:rFonts w:ascii="Arial" w:hAnsi="Arial" w:cs="Arial"/>
          <w:lang w:val="id-ID"/>
        </w:rPr>
        <w:t xml:space="preserve">. Hal ini akan </w:t>
      </w:r>
      <w:r w:rsidRPr="00025DEC">
        <w:rPr>
          <w:rFonts w:ascii="Arial" w:hAnsi="Arial" w:cs="Arial"/>
          <w:lang w:val="id-ID"/>
        </w:rPr>
        <w:t xml:space="preserve"> mengabaikan nilai-nilai luhur pengajaran yang selalu diajarkan dosen kepada mahasiswa. </w:t>
      </w:r>
      <w:r w:rsidRPr="00025DEC">
        <w:rPr>
          <w:rFonts w:ascii="Arial" w:eastAsia="Arial" w:hAnsi="Arial" w:cs="Arial"/>
          <w:lang w:val="id-ID"/>
        </w:rPr>
        <w:t xml:space="preserve">Akibatnya hal itu akan melumpuhkan semangat  tujuan untuk mencerdaskan kehidupan bangsa. </w:t>
      </w:r>
    </w:p>
    <w:p w14:paraId="144BAF54" w14:textId="77777777" w:rsidR="008C314B" w:rsidRPr="008C314B" w:rsidRDefault="008C314B" w:rsidP="008C314B">
      <w:pPr>
        <w:spacing w:after="120" w:line="276" w:lineRule="auto"/>
        <w:jc w:val="both"/>
        <w:rPr>
          <w:rFonts w:ascii="Arial" w:hAnsi="Arial" w:cs="Arial"/>
          <w:lang w:val="id-ID"/>
        </w:rPr>
      </w:pPr>
    </w:p>
    <w:p w14:paraId="0F4DBA72" w14:textId="328CB052" w:rsidR="00AA6666" w:rsidRPr="002C5C99" w:rsidRDefault="0041031E" w:rsidP="00273A8D">
      <w:pPr>
        <w:pStyle w:val="ListParagraph"/>
        <w:numPr>
          <w:ilvl w:val="2"/>
          <w:numId w:val="26"/>
        </w:numPr>
        <w:spacing w:after="0" w:line="276" w:lineRule="auto"/>
        <w:ind w:left="851" w:hanging="142"/>
        <w:jc w:val="both"/>
        <w:rPr>
          <w:rFonts w:ascii="Arial" w:hAnsi="Arial" w:cs="Arial"/>
          <w:b/>
          <w:bCs/>
          <w:noProof w:val="0"/>
          <w:lang w:val="id-ID"/>
        </w:rPr>
      </w:pPr>
      <w:r w:rsidRPr="002C5C99">
        <w:rPr>
          <w:rFonts w:ascii="Arial" w:hAnsi="Arial" w:cs="Arial"/>
          <w:b/>
          <w:bCs/>
          <w:noProof w:val="0"/>
          <w:lang w:val="id-ID"/>
        </w:rPr>
        <w:t xml:space="preserve">Kerugian Hak Konstitusional </w:t>
      </w:r>
      <w:r w:rsidR="00AA6666" w:rsidRPr="002C5C99">
        <w:rPr>
          <w:rFonts w:ascii="Arial" w:hAnsi="Arial" w:cs="Arial"/>
          <w:b/>
          <w:bCs/>
          <w:noProof w:val="0"/>
          <w:lang w:val="id-ID"/>
        </w:rPr>
        <w:t>Pemoh</w:t>
      </w:r>
      <w:r w:rsidR="00F91DAF" w:rsidRPr="002C5C99">
        <w:rPr>
          <w:rFonts w:ascii="Arial" w:hAnsi="Arial" w:cs="Arial"/>
          <w:b/>
          <w:bCs/>
          <w:noProof w:val="0"/>
          <w:lang w:val="id-ID"/>
        </w:rPr>
        <w:t>on X</w:t>
      </w:r>
      <w:r w:rsidR="00280FCE" w:rsidRPr="002C5C99">
        <w:rPr>
          <w:rFonts w:ascii="Arial" w:hAnsi="Arial" w:cs="Arial"/>
          <w:b/>
          <w:bCs/>
          <w:noProof w:val="0"/>
          <w:lang w:val="id-ID"/>
        </w:rPr>
        <w:t>I</w:t>
      </w:r>
      <w:r w:rsidR="00F91DAF" w:rsidRPr="002C5C99">
        <w:rPr>
          <w:rFonts w:ascii="Arial" w:hAnsi="Arial" w:cs="Arial"/>
          <w:b/>
          <w:bCs/>
          <w:noProof w:val="0"/>
          <w:lang w:val="id-ID"/>
        </w:rPr>
        <w:t>, Pemohon X</w:t>
      </w:r>
      <w:r w:rsidR="00280FCE" w:rsidRPr="002C5C99">
        <w:rPr>
          <w:rFonts w:ascii="Arial" w:hAnsi="Arial" w:cs="Arial"/>
          <w:b/>
          <w:bCs/>
          <w:noProof w:val="0"/>
          <w:lang w:val="id-ID"/>
        </w:rPr>
        <w:t>I</w:t>
      </w:r>
      <w:r w:rsidR="00F91DAF" w:rsidRPr="002C5C99">
        <w:rPr>
          <w:rFonts w:ascii="Arial" w:hAnsi="Arial" w:cs="Arial"/>
          <w:b/>
          <w:bCs/>
          <w:noProof w:val="0"/>
          <w:lang w:val="id-ID"/>
        </w:rPr>
        <w:t>I, dan Pemohon XI</w:t>
      </w:r>
      <w:r w:rsidR="00280FCE" w:rsidRPr="002C5C99">
        <w:rPr>
          <w:rFonts w:ascii="Arial" w:hAnsi="Arial" w:cs="Arial"/>
          <w:b/>
          <w:bCs/>
          <w:noProof w:val="0"/>
          <w:lang w:val="id-ID"/>
        </w:rPr>
        <w:t>I</w:t>
      </w:r>
      <w:r w:rsidR="00F91DAF" w:rsidRPr="002C5C99">
        <w:rPr>
          <w:rFonts w:ascii="Arial" w:hAnsi="Arial" w:cs="Arial"/>
          <w:b/>
          <w:bCs/>
          <w:noProof w:val="0"/>
          <w:lang w:val="id-ID"/>
        </w:rPr>
        <w:t>I se</w:t>
      </w:r>
      <w:r w:rsidR="00C33150" w:rsidRPr="002C5C99">
        <w:rPr>
          <w:rFonts w:ascii="Arial" w:hAnsi="Arial" w:cs="Arial"/>
          <w:b/>
          <w:bCs/>
          <w:noProof w:val="0"/>
          <w:lang w:val="id-ID"/>
        </w:rPr>
        <w:t xml:space="preserve">bagai </w:t>
      </w:r>
      <w:r w:rsidR="00D639F3">
        <w:rPr>
          <w:rFonts w:ascii="Arial" w:hAnsi="Arial" w:cs="Arial"/>
          <w:b/>
          <w:bCs/>
          <w:noProof w:val="0"/>
          <w:lang w:val="id-ID"/>
        </w:rPr>
        <w:t>M</w:t>
      </w:r>
      <w:r w:rsidR="00C33150" w:rsidRPr="002C5C99">
        <w:rPr>
          <w:rFonts w:ascii="Arial" w:hAnsi="Arial" w:cs="Arial"/>
          <w:b/>
          <w:bCs/>
          <w:noProof w:val="0"/>
          <w:lang w:val="id-ID"/>
        </w:rPr>
        <w:t xml:space="preserve">ahasiswa </w:t>
      </w:r>
    </w:p>
    <w:p w14:paraId="1480BAAB" w14:textId="1F37150D" w:rsidR="00C33150" w:rsidRPr="002C5C99" w:rsidRDefault="00EA6F8A" w:rsidP="00F93021">
      <w:pPr>
        <w:pStyle w:val="ListParagraph"/>
        <w:numPr>
          <w:ilvl w:val="0"/>
          <w:numId w:val="7"/>
        </w:numPr>
        <w:spacing w:after="120" w:line="276" w:lineRule="auto"/>
        <w:ind w:left="1211" w:hanging="425"/>
        <w:jc w:val="both"/>
        <w:rPr>
          <w:rFonts w:ascii="Arial" w:hAnsi="Arial" w:cs="Arial"/>
          <w:lang w:val="id-ID"/>
        </w:rPr>
      </w:pPr>
      <w:r w:rsidRPr="00025DEC">
        <w:rPr>
          <w:rFonts w:ascii="Arial" w:eastAsia="Arial" w:hAnsi="Arial" w:cs="Arial"/>
          <w:lang w:val="id-ID"/>
        </w:rPr>
        <w:t>Bahwa</w:t>
      </w:r>
      <w:r w:rsidRPr="00025DEC">
        <w:rPr>
          <w:rFonts w:ascii="Arial" w:hAnsi="Arial" w:cs="Arial"/>
          <w:lang w:val="id-ID"/>
        </w:rPr>
        <w:t xml:space="preserve"> dengan adanya pengaturan </w:t>
      </w:r>
      <w:r w:rsidR="00D5172A" w:rsidRPr="00025DEC">
        <w:rPr>
          <w:rFonts w:ascii="Arial" w:eastAsia="Arial" w:hAnsi="Arial" w:cs="Arial"/>
          <w:lang w:val="id-ID"/>
        </w:rPr>
        <w:t xml:space="preserve">Pasal 60 ayat (2) UU 20/2003 serta Pasal 55 ayat (5) sampai dengan ayat (8) UU </w:t>
      </w:r>
      <w:r w:rsidR="00C06715" w:rsidRPr="00025DEC">
        <w:rPr>
          <w:rFonts w:ascii="Arial" w:eastAsia="Arial" w:hAnsi="Arial" w:cs="Arial"/>
          <w:lang w:val="id-ID"/>
        </w:rPr>
        <w:t>12/2012</w:t>
      </w:r>
      <w:r w:rsidR="00D5172A" w:rsidRPr="00025DEC">
        <w:rPr>
          <w:rFonts w:ascii="Arial" w:eastAsia="Arial" w:hAnsi="Arial" w:cs="Arial"/>
          <w:lang w:val="id-ID"/>
        </w:rPr>
        <w:t>,</w:t>
      </w:r>
      <w:r w:rsidR="00F91DAF" w:rsidRPr="00025DEC">
        <w:rPr>
          <w:rFonts w:ascii="Arial" w:eastAsia="Arial" w:hAnsi="Arial" w:cs="Arial"/>
          <w:lang w:val="id-ID"/>
        </w:rPr>
        <w:t xml:space="preserve"> </w:t>
      </w:r>
      <w:r w:rsidR="007E77AE" w:rsidRPr="00025DEC">
        <w:rPr>
          <w:rFonts w:ascii="Arial" w:eastAsia="Arial" w:hAnsi="Arial" w:cs="Arial"/>
          <w:lang w:val="id-ID"/>
        </w:rPr>
        <w:t xml:space="preserve">menurut pandangan </w:t>
      </w:r>
      <w:r w:rsidR="00F91DAF" w:rsidRPr="00025DEC">
        <w:rPr>
          <w:rFonts w:ascii="Arial" w:hAnsi="Arial" w:cs="Arial"/>
          <w:noProof w:val="0"/>
          <w:lang w:val="id-ID"/>
        </w:rPr>
        <w:t>Pemohon X</w:t>
      </w:r>
      <w:r w:rsidR="00431C27" w:rsidRPr="00025DEC">
        <w:rPr>
          <w:rFonts w:ascii="Arial" w:hAnsi="Arial" w:cs="Arial"/>
          <w:noProof w:val="0"/>
          <w:lang w:val="id-ID"/>
        </w:rPr>
        <w:t>I</w:t>
      </w:r>
      <w:r w:rsidR="00F91DAF" w:rsidRPr="00025DEC">
        <w:rPr>
          <w:rFonts w:ascii="Arial" w:hAnsi="Arial" w:cs="Arial"/>
          <w:noProof w:val="0"/>
          <w:lang w:val="id-ID"/>
        </w:rPr>
        <w:t>, Pemohon X</w:t>
      </w:r>
      <w:r w:rsidR="00431C27" w:rsidRPr="00025DEC">
        <w:rPr>
          <w:rFonts w:ascii="Arial" w:hAnsi="Arial" w:cs="Arial"/>
          <w:noProof w:val="0"/>
          <w:lang w:val="id-ID"/>
        </w:rPr>
        <w:t>I</w:t>
      </w:r>
      <w:r w:rsidR="00F91DAF" w:rsidRPr="00025DEC">
        <w:rPr>
          <w:rFonts w:ascii="Arial" w:hAnsi="Arial" w:cs="Arial"/>
          <w:noProof w:val="0"/>
          <w:lang w:val="id-ID"/>
        </w:rPr>
        <w:t>I, dan Pemohon XII</w:t>
      </w:r>
      <w:r w:rsidR="00431C27" w:rsidRPr="00025DEC">
        <w:rPr>
          <w:rFonts w:ascii="Arial" w:hAnsi="Arial" w:cs="Arial"/>
          <w:noProof w:val="0"/>
          <w:lang w:val="id-ID"/>
        </w:rPr>
        <w:t>I</w:t>
      </w:r>
      <w:r w:rsidR="00F91DAF" w:rsidRPr="00025DEC">
        <w:rPr>
          <w:rFonts w:ascii="Arial" w:hAnsi="Arial" w:cs="Arial"/>
          <w:noProof w:val="0"/>
          <w:lang w:val="id-ID"/>
        </w:rPr>
        <w:t xml:space="preserve"> </w:t>
      </w:r>
      <w:r w:rsidR="007E77AE" w:rsidRPr="00025DEC">
        <w:rPr>
          <w:rFonts w:ascii="Arial" w:hAnsi="Arial" w:cs="Arial"/>
          <w:lang w:val="id-ID"/>
        </w:rPr>
        <w:t>yang memiliki</w:t>
      </w:r>
      <w:r w:rsidRPr="00025DEC">
        <w:rPr>
          <w:rFonts w:ascii="Arial" w:hAnsi="Arial" w:cs="Arial"/>
          <w:lang w:val="id-ID"/>
        </w:rPr>
        <w:t xml:space="preserve"> hak konstitusional untuk mendapatkan </w:t>
      </w:r>
      <w:r w:rsidRPr="00025DEC">
        <w:rPr>
          <w:rFonts w:ascii="Arial" w:eastAsia="Arial" w:hAnsi="Arial" w:cs="Arial"/>
          <w:lang w:val="id-ID"/>
        </w:rPr>
        <w:t xml:space="preserve">pendidikan yang layak </w:t>
      </w:r>
      <w:r w:rsidR="00D5172A" w:rsidRPr="00025DEC">
        <w:rPr>
          <w:rFonts w:ascii="Arial" w:eastAsia="Arial" w:hAnsi="Arial" w:cs="Arial"/>
          <w:lang w:val="id-ID"/>
        </w:rPr>
        <w:t xml:space="preserve">dan berkualitas </w:t>
      </w:r>
      <w:r w:rsidRPr="00025DEC">
        <w:rPr>
          <w:rFonts w:ascii="Arial" w:eastAsia="Arial" w:hAnsi="Arial" w:cs="Arial"/>
          <w:lang w:val="id-ID"/>
        </w:rPr>
        <w:t xml:space="preserve">telah diciderai </w:t>
      </w:r>
      <w:r w:rsidR="00F50207" w:rsidRPr="00025DEC">
        <w:rPr>
          <w:rFonts w:ascii="Arial" w:eastAsia="Arial" w:hAnsi="Arial" w:cs="Arial"/>
          <w:lang w:val="id-ID"/>
        </w:rPr>
        <w:t>dan</w:t>
      </w:r>
      <w:r w:rsidRPr="00025DEC">
        <w:rPr>
          <w:rFonts w:ascii="Arial" w:eastAsia="Arial" w:hAnsi="Arial" w:cs="Arial"/>
          <w:lang w:val="id-ID"/>
        </w:rPr>
        <w:t xml:space="preserve"> dirugikan</w:t>
      </w:r>
      <w:r w:rsidR="007E77AE" w:rsidRPr="00025DEC">
        <w:rPr>
          <w:rFonts w:ascii="Arial" w:eastAsia="Arial" w:hAnsi="Arial" w:cs="Arial"/>
          <w:lang w:val="id-ID"/>
        </w:rPr>
        <w:t xml:space="preserve"> akibat adanya pengaturan lembaga akreditasi mandiri</w:t>
      </w:r>
      <w:r w:rsidR="002C5C99">
        <w:rPr>
          <w:rFonts w:ascii="Arial" w:eastAsia="Arial" w:hAnsi="Arial" w:cs="Arial"/>
          <w:lang w:val="id-ID"/>
        </w:rPr>
        <w:t>.</w:t>
      </w:r>
    </w:p>
    <w:p w14:paraId="782F2EA1" w14:textId="77777777" w:rsidR="002C5C99" w:rsidRPr="00025DEC" w:rsidRDefault="002C5C99" w:rsidP="002C5C99">
      <w:pPr>
        <w:pStyle w:val="ListParagraph"/>
        <w:spacing w:after="120" w:line="276" w:lineRule="auto"/>
        <w:ind w:left="1211"/>
        <w:jc w:val="both"/>
        <w:rPr>
          <w:rFonts w:ascii="Arial" w:hAnsi="Arial" w:cs="Arial"/>
          <w:lang w:val="id-ID"/>
        </w:rPr>
      </w:pPr>
    </w:p>
    <w:p w14:paraId="573F2EA0" w14:textId="12421612" w:rsidR="008C314B" w:rsidRDefault="00C33150" w:rsidP="008C314B">
      <w:pPr>
        <w:pStyle w:val="ListParagraph"/>
        <w:numPr>
          <w:ilvl w:val="0"/>
          <w:numId w:val="7"/>
        </w:numPr>
        <w:spacing w:after="120" w:line="276" w:lineRule="auto"/>
        <w:ind w:left="1211" w:hanging="425"/>
        <w:jc w:val="both"/>
        <w:rPr>
          <w:rFonts w:ascii="Arial" w:hAnsi="Arial" w:cs="Arial"/>
          <w:lang w:val="id-ID"/>
        </w:rPr>
      </w:pPr>
      <w:r w:rsidRPr="00025DEC">
        <w:rPr>
          <w:rFonts w:ascii="Arial" w:eastAsia="Arial" w:hAnsi="Arial" w:cs="Arial"/>
          <w:lang w:val="id-ID"/>
        </w:rPr>
        <w:t xml:space="preserve">Bahwa akreditasi yang dilakukan oleh lembaga akreditasi mandiri dapat </w:t>
      </w:r>
      <w:r w:rsidR="00F50207" w:rsidRPr="00025DEC">
        <w:rPr>
          <w:rFonts w:ascii="Arial" w:eastAsia="Arial" w:hAnsi="Arial" w:cs="Arial"/>
          <w:lang w:val="id-ID"/>
        </w:rPr>
        <w:t xml:space="preserve">mengurangi </w:t>
      </w:r>
      <w:r w:rsidRPr="00025DEC">
        <w:rPr>
          <w:rFonts w:ascii="Arial" w:eastAsia="Arial" w:hAnsi="Arial" w:cs="Arial"/>
          <w:lang w:val="id-ID"/>
        </w:rPr>
        <w:t>kualitas pendidikan y</w:t>
      </w:r>
      <w:r w:rsidR="00D5172A" w:rsidRPr="00025DEC">
        <w:rPr>
          <w:rFonts w:ascii="Arial" w:eastAsia="Arial" w:hAnsi="Arial" w:cs="Arial"/>
          <w:lang w:val="id-ID"/>
        </w:rPr>
        <w:t xml:space="preserve">ang dikarenakan terdapat sikap abai </w:t>
      </w:r>
      <w:r w:rsidR="00D517DD" w:rsidRPr="00025DEC">
        <w:rPr>
          <w:rFonts w:ascii="Arial" w:eastAsia="Arial" w:hAnsi="Arial" w:cs="Arial"/>
          <w:lang w:val="id-ID"/>
        </w:rPr>
        <w:t xml:space="preserve">dan cuci tangan </w:t>
      </w:r>
      <w:r w:rsidR="00D5172A" w:rsidRPr="00025DEC">
        <w:rPr>
          <w:rFonts w:ascii="Arial" w:eastAsia="Arial" w:hAnsi="Arial" w:cs="Arial"/>
          <w:lang w:val="id-ID"/>
        </w:rPr>
        <w:t xml:space="preserve">negara yang </w:t>
      </w:r>
      <w:r w:rsidR="00506D08">
        <w:rPr>
          <w:rFonts w:ascii="Arial" w:eastAsia="Arial" w:hAnsi="Arial" w:cs="Arial"/>
          <w:lang w:val="id-ID"/>
        </w:rPr>
        <w:t>se</w:t>
      </w:r>
      <w:r w:rsidR="00D5172A" w:rsidRPr="00025DEC">
        <w:rPr>
          <w:rFonts w:ascii="Arial" w:eastAsia="Arial" w:hAnsi="Arial" w:cs="Arial"/>
          <w:lang w:val="id-ID"/>
        </w:rPr>
        <w:t>harusnya menjamin kualitas dan kelayakan pendidikan secara langsung melalui kewenangan akreditasi</w:t>
      </w:r>
      <w:r w:rsidRPr="00025DEC">
        <w:rPr>
          <w:rFonts w:ascii="Arial" w:eastAsia="Arial" w:hAnsi="Arial" w:cs="Arial"/>
          <w:lang w:val="id-ID"/>
        </w:rPr>
        <w:t xml:space="preserve">. </w:t>
      </w:r>
      <w:r w:rsidR="00D5172A" w:rsidRPr="00025DEC">
        <w:rPr>
          <w:rFonts w:ascii="Arial" w:eastAsia="Arial" w:hAnsi="Arial" w:cs="Arial"/>
          <w:lang w:val="id-ID"/>
        </w:rPr>
        <w:t>Selain itu, d</w:t>
      </w:r>
      <w:r w:rsidRPr="00025DEC">
        <w:rPr>
          <w:rFonts w:ascii="Arial" w:eastAsia="Arial" w:hAnsi="Arial" w:cs="Arial"/>
          <w:lang w:val="id-ID"/>
        </w:rPr>
        <w:t>alam hal Perguruan Tinggi atau program studi tidak mampu membiayai akreditasi program studi yang dilakukan oleh lembaga akreditas</w:t>
      </w:r>
      <w:r w:rsidR="00506D08">
        <w:rPr>
          <w:rFonts w:ascii="Arial" w:eastAsia="Arial" w:hAnsi="Arial" w:cs="Arial"/>
          <w:lang w:val="id-ID"/>
        </w:rPr>
        <w:t>i</w:t>
      </w:r>
      <w:r w:rsidRPr="00025DEC">
        <w:rPr>
          <w:rFonts w:ascii="Arial" w:eastAsia="Arial" w:hAnsi="Arial" w:cs="Arial"/>
          <w:lang w:val="id-ID"/>
        </w:rPr>
        <w:t xml:space="preserve"> mandiri maka kualitas pendidikan yang layak akan jauh dari harapan.</w:t>
      </w:r>
      <w:r w:rsidR="00F50207" w:rsidRPr="00025DEC">
        <w:rPr>
          <w:rFonts w:ascii="Arial" w:eastAsia="Arial" w:hAnsi="Arial" w:cs="Arial"/>
          <w:lang w:val="id-ID"/>
        </w:rPr>
        <w:t xml:space="preserve"> </w:t>
      </w:r>
      <w:r w:rsidR="007E77AE" w:rsidRPr="00025DEC">
        <w:rPr>
          <w:rFonts w:ascii="Arial" w:hAnsi="Arial" w:cs="Arial"/>
          <w:noProof w:val="0"/>
          <w:lang w:val="id-ID"/>
        </w:rPr>
        <w:t>Pemohon X</w:t>
      </w:r>
      <w:r w:rsidR="00431C27" w:rsidRPr="00025DEC">
        <w:rPr>
          <w:rFonts w:ascii="Arial" w:hAnsi="Arial" w:cs="Arial"/>
          <w:noProof w:val="0"/>
          <w:lang w:val="id-ID"/>
        </w:rPr>
        <w:t>I</w:t>
      </w:r>
      <w:r w:rsidR="007E77AE" w:rsidRPr="00025DEC">
        <w:rPr>
          <w:rFonts w:ascii="Arial" w:hAnsi="Arial" w:cs="Arial"/>
          <w:noProof w:val="0"/>
          <w:lang w:val="id-ID"/>
        </w:rPr>
        <w:t>, Pemohon X</w:t>
      </w:r>
      <w:r w:rsidR="00431C27" w:rsidRPr="00025DEC">
        <w:rPr>
          <w:rFonts w:ascii="Arial" w:hAnsi="Arial" w:cs="Arial"/>
          <w:noProof w:val="0"/>
          <w:lang w:val="id-ID"/>
        </w:rPr>
        <w:t>I</w:t>
      </w:r>
      <w:r w:rsidR="007E77AE" w:rsidRPr="00025DEC">
        <w:rPr>
          <w:rFonts w:ascii="Arial" w:hAnsi="Arial" w:cs="Arial"/>
          <w:noProof w:val="0"/>
          <w:lang w:val="id-ID"/>
        </w:rPr>
        <w:t>I, dan Pemohon XII</w:t>
      </w:r>
      <w:r w:rsidR="00431C27" w:rsidRPr="00025DEC">
        <w:rPr>
          <w:rFonts w:ascii="Arial" w:hAnsi="Arial" w:cs="Arial"/>
          <w:noProof w:val="0"/>
          <w:lang w:val="id-ID"/>
        </w:rPr>
        <w:t>I</w:t>
      </w:r>
      <w:r w:rsidR="007E77AE" w:rsidRPr="00025DEC">
        <w:rPr>
          <w:rFonts w:ascii="Arial" w:hAnsi="Arial" w:cs="Arial"/>
          <w:noProof w:val="0"/>
          <w:lang w:val="id-ID"/>
        </w:rPr>
        <w:t xml:space="preserve"> </w:t>
      </w:r>
      <w:r w:rsidR="00F50207" w:rsidRPr="00025DEC">
        <w:rPr>
          <w:rFonts w:ascii="Arial" w:hAnsi="Arial" w:cs="Arial"/>
          <w:noProof w:val="0"/>
          <w:lang w:val="id-ID"/>
        </w:rPr>
        <w:t>akan memperoleh ijazah dari program</w:t>
      </w:r>
      <w:r w:rsidR="00D5172A" w:rsidRPr="00025DEC">
        <w:rPr>
          <w:rFonts w:ascii="Arial" w:hAnsi="Arial" w:cs="Arial"/>
          <w:noProof w:val="0"/>
          <w:lang w:val="id-ID"/>
        </w:rPr>
        <w:t xml:space="preserve"> studi</w:t>
      </w:r>
      <w:r w:rsidR="00F50207" w:rsidRPr="00025DEC">
        <w:rPr>
          <w:rFonts w:ascii="Arial" w:hAnsi="Arial" w:cs="Arial"/>
          <w:noProof w:val="0"/>
          <w:lang w:val="id-ID"/>
        </w:rPr>
        <w:t xml:space="preserve"> yang tidak dilakukan akreditas</w:t>
      </w:r>
      <w:r w:rsidR="00D5172A" w:rsidRPr="00025DEC">
        <w:rPr>
          <w:rFonts w:ascii="Arial" w:hAnsi="Arial" w:cs="Arial"/>
          <w:noProof w:val="0"/>
          <w:lang w:val="id-ID"/>
        </w:rPr>
        <w:t>i</w:t>
      </w:r>
      <w:r w:rsidR="00D517DD" w:rsidRPr="00025DEC">
        <w:rPr>
          <w:rFonts w:ascii="Arial" w:hAnsi="Arial" w:cs="Arial"/>
          <w:noProof w:val="0"/>
          <w:lang w:val="id-ID"/>
        </w:rPr>
        <w:t>,</w:t>
      </w:r>
      <w:r w:rsidR="00D5172A" w:rsidRPr="00025DEC">
        <w:rPr>
          <w:rFonts w:ascii="Arial" w:hAnsi="Arial" w:cs="Arial"/>
          <w:noProof w:val="0"/>
          <w:lang w:val="id-ID"/>
        </w:rPr>
        <w:t xml:space="preserve"> </w:t>
      </w:r>
      <w:r w:rsidR="00F50207" w:rsidRPr="00025DEC">
        <w:rPr>
          <w:rFonts w:ascii="Arial" w:hAnsi="Arial" w:cs="Arial"/>
          <w:noProof w:val="0"/>
          <w:lang w:val="id-ID"/>
        </w:rPr>
        <w:t>sehingga ijazahnya tidak memenuhi syarat untuk memperoleh pekerjaan yang layak sebagai</w:t>
      </w:r>
      <w:r w:rsidR="00D5172A" w:rsidRPr="00025DEC">
        <w:rPr>
          <w:rFonts w:ascii="Arial" w:hAnsi="Arial" w:cs="Arial"/>
          <w:noProof w:val="0"/>
          <w:lang w:val="id-ID"/>
        </w:rPr>
        <w:t xml:space="preserve">mana </w:t>
      </w:r>
      <w:r w:rsidR="00F50207" w:rsidRPr="00025DEC">
        <w:rPr>
          <w:rFonts w:ascii="Arial" w:hAnsi="Arial" w:cs="Arial"/>
          <w:noProof w:val="0"/>
          <w:lang w:val="id-ID"/>
        </w:rPr>
        <w:t xml:space="preserve">hak konstitusional yang </w:t>
      </w:r>
      <w:r w:rsidR="00D5172A" w:rsidRPr="00025DEC">
        <w:rPr>
          <w:rFonts w:ascii="Arial" w:hAnsi="Arial" w:cs="Arial"/>
          <w:noProof w:val="0"/>
          <w:lang w:val="id-ID"/>
        </w:rPr>
        <w:t xml:space="preserve">telah </w:t>
      </w:r>
      <w:r w:rsidR="00F50207" w:rsidRPr="00025DEC">
        <w:rPr>
          <w:rFonts w:ascii="Arial" w:hAnsi="Arial" w:cs="Arial"/>
          <w:noProof w:val="0"/>
          <w:lang w:val="id-ID"/>
        </w:rPr>
        <w:t xml:space="preserve">dijamin </w:t>
      </w:r>
      <w:r w:rsidR="00D517DD" w:rsidRPr="00025DEC">
        <w:rPr>
          <w:rFonts w:ascii="Arial" w:hAnsi="Arial" w:cs="Arial"/>
          <w:noProof w:val="0"/>
          <w:lang w:val="id-ID"/>
        </w:rPr>
        <w:t xml:space="preserve">dalam </w:t>
      </w:r>
      <w:r w:rsidR="00F50207" w:rsidRPr="00025DEC">
        <w:rPr>
          <w:rFonts w:ascii="Arial" w:hAnsi="Arial" w:cs="Arial"/>
          <w:noProof w:val="0"/>
          <w:lang w:val="id-ID"/>
        </w:rPr>
        <w:t xml:space="preserve">Pasal 27 ayat (2) </w:t>
      </w:r>
      <w:r w:rsidR="00F17FEF" w:rsidRPr="00025DEC">
        <w:rPr>
          <w:rFonts w:ascii="Arial" w:hAnsi="Arial" w:cs="Arial"/>
          <w:noProof w:val="0"/>
          <w:lang w:val="id-ID"/>
        </w:rPr>
        <w:t>UUD 1945</w:t>
      </w:r>
      <w:r w:rsidR="00F50207" w:rsidRPr="00025DEC">
        <w:rPr>
          <w:rFonts w:ascii="Arial" w:hAnsi="Arial" w:cs="Arial"/>
          <w:noProof w:val="0"/>
          <w:lang w:val="id-ID"/>
        </w:rPr>
        <w:t>.</w:t>
      </w:r>
    </w:p>
    <w:p w14:paraId="2DEC9940" w14:textId="77777777" w:rsidR="008C314B" w:rsidRPr="008C314B" w:rsidRDefault="008C314B" w:rsidP="008C314B">
      <w:pPr>
        <w:pStyle w:val="ListParagraph"/>
        <w:rPr>
          <w:rFonts w:ascii="Arial" w:hAnsi="Arial" w:cs="Arial"/>
          <w:noProof w:val="0"/>
          <w:lang w:val="id-ID"/>
        </w:rPr>
      </w:pPr>
    </w:p>
    <w:p w14:paraId="34EFFE52" w14:textId="6ED75E07" w:rsidR="002631D8" w:rsidRPr="008C314B" w:rsidRDefault="00F50207" w:rsidP="008C314B">
      <w:pPr>
        <w:pStyle w:val="ListParagraph"/>
        <w:numPr>
          <w:ilvl w:val="0"/>
          <w:numId w:val="7"/>
        </w:numPr>
        <w:spacing w:after="120" w:line="276" w:lineRule="auto"/>
        <w:ind w:left="1211" w:hanging="425"/>
        <w:jc w:val="both"/>
        <w:rPr>
          <w:rFonts w:ascii="Arial" w:hAnsi="Arial" w:cs="Arial"/>
          <w:lang w:val="id-ID"/>
        </w:rPr>
      </w:pPr>
      <w:r w:rsidRPr="008C314B">
        <w:rPr>
          <w:rFonts w:ascii="Arial" w:hAnsi="Arial" w:cs="Arial"/>
          <w:noProof w:val="0"/>
          <w:lang w:val="id-ID"/>
        </w:rPr>
        <w:t>Bahwa untuk dapat diakreditasi oleh lembaga akreditasi mandiri maka diperlukan biaya</w:t>
      </w:r>
      <w:r w:rsidR="000A5F75" w:rsidRPr="008C314B">
        <w:rPr>
          <w:rFonts w:ascii="Arial" w:hAnsi="Arial" w:cs="Arial"/>
          <w:noProof w:val="0"/>
          <w:lang w:val="id-ID"/>
        </w:rPr>
        <w:t xml:space="preserve"> yang sangat besar</w:t>
      </w:r>
      <w:r w:rsidR="002E055B" w:rsidRPr="008C314B">
        <w:rPr>
          <w:rFonts w:ascii="Arial" w:hAnsi="Arial" w:cs="Arial"/>
          <w:noProof w:val="0"/>
          <w:lang w:val="id-ID"/>
        </w:rPr>
        <w:t xml:space="preserve"> dibandingkan yang diselenggarakan BAN-PT yang tidak berbiaya</w:t>
      </w:r>
      <w:r w:rsidRPr="008C314B">
        <w:rPr>
          <w:rFonts w:ascii="Arial" w:hAnsi="Arial" w:cs="Arial"/>
          <w:noProof w:val="0"/>
          <w:lang w:val="id-ID"/>
        </w:rPr>
        <w:t xml:space="preserve">. Biaya </w:t>
      </w:r>
      <w:r w:rsidR="002E055B" w:rsidRPr="008C314B">
        <w:rPr>
          <w:rFonts w:ascii="Arial" w:hAnsi="Arial" w:cs="Arial"/>
          <w:noProof w:val="0"/>
          <w:lang w:val="id-ID"/>
        </w:rPr>
        <w:t xml:space="preserve">akreditasi oleh lembaga akreditasi mandiri </w:t>
      </w:r>
      <w:r w:rsidRPr="008C314B">
        <w:rPr>
          <w:rFonts w:ascii="Arial" w:hAnsi="Arial" w:cs="Arial"/>
          <w:noProof w:val="0"/>
          <w:lang w:val="id-ID"/>
        </w:rPr>
        <w:t>dibayarkan oleh fakultas atau perguruan tinggi. Guna melakukan pembayaran tersebut maka fakultas atau perguruan tinggi akan memungut dari mahasiswa sebagai biaya pendidikan (Uang Kuliah Tunggal</w:t>
      </w:r>
      <w:r w:rsidR="005811DA" w:rsidRPr="008C314B">
        <w:rPr>
          <w:rFonts w:ascii="Arial" w:hAnsi="Arial" w:cs="Arial"/>
          <w:noProof w:val="0"/>
          <w:lang w:val="id-ID"/>
        </w:rPr>
        <w:t xml:space="preserve">/“UKT” </w:t>
      </w:r>
      <w:r w:rsidRPr="008C314B">
        <w:rPr>
          <w:rFonts w:ascii="Arial" w:hAnsi="Arial" w:cs="Arial"/>
          <w:noProof w:val="0"/>
          <w:lang w:val="id-ID"/>
        </w:rPr>
        <w:t>dan Iuran Pendidikan). Dengan demikian hal ini merugikan mahasiswa karena harus membayar lebih dari yang seharusnya</w:t>
      </w:r>
      <w:r w:rsidR="000A5F75" w:rsidRPr="008C314B">
        <w:rPr>
          <w:rFonts w:ascii="Arial" w:hAnsi="Arial" w:cs="Arial"/>
          <w:noProof w:val="0"/>
          <w:lang w:val="id-ID"/>
        </w:rPr>
        <w:t>,</w:t>
      </w:r>
      <w:r w:rsidRPr="008C314B">
        <w:rPr>
          <w:rFonts w:ascii="Arial" w:hAnsi="Arial" w:cs="Arial"/>
          <w:noProof w:val="0"/>
          <w:lang w:val="id-ID"/>
        </w:rPr>
        <w:t xml:space="preserve"> sebelum adanya akreditasi oleh lembaga akreditasi mandiri. </w:t>
      </w:r>
    </w:p>
    <w:p w14:paraId="7E50F6E0" w14:textId="77777777" w:rsidR="002C5C99" w:rsidRPr="00025DEC" w:rsidRDefault="002C5C99" w:rsidP="002C5C99">
      <w:pPr>
        <w:pStyle w:val="ListParagraph"/>
        <w:spacing w:after="120" w:line="276" w:lineRule="auto"/>
        <w:ind w:left="1211"/>
        <w:jc w:val="both"/>
        <w:rPr>
          <w:rFonts w:ascii="Arial" w:hAnsi="Arial" w:cs="Arial"/>
          <w:lang w:val="id-ID"/>
        </w:rPr>
      </w:pPr>
    </w:p>
    <w:p w14:paraId="13F9DB5F" w14:textId="77777777" w:rsidR="008C314B" w:rsidRPr="008C314B" w:rsidRDefault="00F50207" w:rsidP="008C314B">
      <w:pPr>
        <w:pStyle w:val="ListParagraph"/>
        <w:numPr>
          <w:ilvl w:val="0"/>
          <w:numId w:val="7"/>
        </w:numPr>
        <w:spacing w:after="120" w:line="276" w:lineRule="auto"/>
        <w:ind w:left="1211" w:hanging="425"/>
        <w:jc w:val="both"/>
        <w:rPr>
          <w:rFonts w:ascii="Arial" w:hAnsi="Arial" w:cs="Arial"/>
          <w:lang w:val="id-ID"/>
        </w:rPr>
      </w:pPr>
      <w:r w:rsidRPr="00025DEC">
        <w:rPr>
          <w:rFonts w:ascii="Arial" w:eastAsia="Arial" w:hAnsi="Arial" w:cs="Arial"/>
          <w:lang w:val="id-ID"/>
        </w:rPr>
        <w:t xml:space="preserve">Bahwa hak konstitusional </w:t>
      </w:r>
      <w:r w:rsidR="009162AF" w:rsidRPr="002C5C99">
        <w:rPr>
          <w:rFonts w:ascii="Arial" w:eastAsia="Arial" w:hAnsi="Arial" w:cs="Arial"/>
          <w:b/>
          <w:bCs/>
          <w:lang w:val="id-ID"/>
        </w:rPr>
        <w:t>PARA PEMOHON</w:t>
      </w:r>
      <w:r w:rsidR="009162AF" w:rsidRPr="00025DEC">
        <w:rPr>
          <w:rFonts w:ascii="Arial" w:eastAsia="Arial" w:hAnsi="Arial" w:cs="Arial"/>
          <w:lang w:val="id-ID"/>
        </w:rPr>
        <w:t xml:space="preserve"> </w:t>
      </w:r>
      <w:r w:rsidRPr="00025DEC">
        <w:rPr>
          <w:rFonts w:ascii="Arial" w:eastAsia="Arial" w:hAnsi="Arial" w:cs="Arial"/>
          <w:lang w:val="id-ID"/>
        </w:rPr>
        <w:t xml:space="preserve">yang dijamin dalam </w:t>
      </w:r>
      <w:r w:rsidR="00F17FEF" w:rsidRPr="00025DEC">
        <w:rPr>
          <w:rFonts w:ascii="Arial" w:eastAsia="Arial" w:hAnsi="Arial" w:cs="Arial"/>
          <w:lang w:val="id-ID"/>
        </w:rPr>
        <w:t>UUD 1945</w:t>
      </w:r>
      <w:r w:rsidRPr="00025DEC">
        <w:rPr>
          <w:rFonts w:ascii="Arial" w:eastAsia="Arial" w:hAnsi="Arial" w:cs="Arial"/>
          <w:lang w:val="id-ID"/>
        </w:rPr>
        <w:t xml:space="preserve"> telah jelas dan tegas (</w:t>
      </w:r>
      <w:r w:rsidRPr="002C5C99">
        <w:rPr>
          <w:rFonts w:ascii="Arial" w:eastAsia="Arial" w:hAnsi="Arial" w:cs="Arial"/>
          <w:i/>
          <w:iCs/>
          <w:lang w:val="id-ID"/>
        </w:rPr>
        <w:t>expressive verbis</w:t>
      </w:r>
      <w:r w:rsidRPr="00025DEC">
        <w:rPr>
          <w:rFonts w:ascii="Arial" w:eastAsia="Arial" w:hAnsi="Arial" w:cs="Arial"/>
          <w:lang w:val="id-ID"/>
        </w:rPr>
        <w:t xml:space="preserve">) tertuang dalam Alinea Keempat Pembukaan </w:t>
      </w:r>
      <w:r w:rsidR="00F17FEF" w:rsidRPr="00025DEC">
        <w:rPr>
          <w:rFonts w:ascii="Arial" w:eastAsia="Arial" w:hAnsi="Arial" w:cs="Arial"/>
          <w:lang w:val="id-ID"/>
        </w:rPr>
        <w:t>UUD 1945</w:t>
      </w:r>
      <w:r w:rsidR="0016737F" w:rsidRPr="00025DEC">
        <w:rPr>
          <w:rFonts w:ascii="Arial" w:eastAsia="Arial" w:hAnsi="Arial" w:cs="Arial"/>
          <w:lang w:val="id-ID"/>
        </w:rPr>
        <w:t xml:space="preserve">, </w:t>
      </w:r>
      <w:r w:rsidR="0016737F" w:rsidRPr="00025DEC">
        <w:rPr>
          <w:rFonts w:ascii="Arial" w:hAnsi="Arial" w:cs="Arial"/>
          <w:noProof w:val="0"/>
          <w:lang w:val="id-ID"/>
        </w:rPr>
        <w:t xml:space="preserve">Pasal 27 ayat (2), </w:t>
      </w:r>
      <w:r w:rsidRPr="00025DEC">
        <w:rPr>
          <w:rFonts w:ascii="Arial" w:eastAsia="Arial" w:hAnsi="Arial" w:cs="Arial"/>
          <w:lang w:val="id-ID"/>
        </w:rPr>
        <w:t xml:space="preserve">Pasal 28C ayat (1), Pasal 28D ayat (1), dan Pasal 31 ayat (3) </w:t>
      </w:r>
      <w:r w:rsidR="00F17FEF" w:rsidRPr="00025DEC">
        <w:rPr>
          <w:rFonts w:ascii="Arial" w:eastAsia="Arial" w:hAnsi="Arial" w:cs="Arial"/>
          <w:lang w:val="id-ID"/>
        </w:rPr>
        <w:t>UUD 1945</w:t>
      </w:r>
      <w:r w:rsidRPr="00025DEC">
        <w:rPr>
          <w:rFonts w:ascii="Arial" w:eastAsia="Arial" w:hAnsi="Arial" w:cs="Arial"/>
          <w:lang w:val="id-ID"/>
        </w:rPr>
        <w:t xml:space="preserve"> </w:t>
      </w:r>
      <w:r w:rsidRPr="00025DEC">
        <w:rPr>
          <w:rFonts w:ascii="Arial" w:eastAsia="Arial" w:hAnsi="Arial" w:cs="Arial"/>
          <w:i/>
          <w:iCs/>
          <w:lang w:val="id-ID"/>
        </w:rPr>
        <w:t>a quo</w:t>
      </w:r>
      <w:r w:rsidRPr="00025DEC">
        <w:rPr>
          <w:rFonts w:ascii="Arial" w:eastAsia="Arial" w:hAnsi="Arial" w:cs="Arial"/>
          <w:lang w:val="id-ID"/>
        </w:rPr>
        <w:t xml:space="preserve">. </w:t>
      </w:r>
    </w:p>
    <w:p w14:paraId="736184D4" w14:textId="77777777" w:rsidR="008C314B" w:rsidRPr="008C314B" w:rsidRDefault="008C314B" w:rsidP="008C314B">
      <w:pPr>
        <w:pStyle w:val="ListParagraph"/>
        <w:rPr>
          <w:rFonts w:ascii="Arial" w:eastAsia="Arial" w:hAnsi="Arial" w:cs="Arial"/>
          <w:lang w:val="id-ID"/>
        </w:rPr>
      </w:pPr>
    </w:p>
    <w:p w14:paraId="30BDB54E" w14:textId="7E440ED4" w:rsidR="002631D8" w:rsidRPr="008C314B" w:rsidRDefault="00F50207" w:rsidP="008C314B">
      <w:pPr>
        <w:pStyle w:val="ListParagraph"/>
        <w:numPr>
          <w:ilvl w:val="0"/>
          <w:numId w:val="7"/>
        </w:numPr>
        <w:spacing w:after="120" w:line="276" w:lineRule="auto"/>
        <w:ind w:left="1211" w:hanging="425"/>
        <w:jc w:val="both"/>
        <w:rPr>
          <w:rFonts w:ascii="Arial" w:hAnsi="Arial" w:cs="Arial"/>
          <w:lang w:val="id-ID"/>
        </w:rPr>
      </w:pPr>
      <w:r w:rsidRPr="008C314B">
        <w:rPr>
          <w:rFonts w:ascii="Arial" w:eastAsia="Arial" w:hAnsi="Arial" w:cs="Arial"/>
          <w:lang w:val="id-ID"/>
        </w:rPr>
        <w:t xml:space="preserve">Bahwa kerugian </w:t>
      </w:r>
      <w:r w:rsidR="009162AF" w:rsidRPr="008C314B">
        <w:rPr>
          <w:rFonts w:ascii="Arial" w:eastAsia="Arial" w:hAnsi="Arial" w:cs="Arial"/>
          <w:b/>
          <w:bCs/>
          <w:lang w:val="id-ID"/>
        </w:rPr>
        <w:t xml:space="preserve">PARA PEMOHON </w:t>
      </w:r>
      <w:r w:rsidRPr="008C314B">
        <w:rPr>
          <w:rFonts w:ascii="Arial" w:eastAsia="Arial" w:hAnsi="Arial" w:cs="Arial"/>
          <w:lang w:val="id-ID"/>
        </w:rPr>
        <w:t xml:space="preserve">bertalian dengan hak konstitusional yang sudah dijamin dalam </w:t>
      </w:r>
      <w:r w:rsidR="00F17FEF" w:rsidRPr="008C314B">
        <w:rPr>
          <w:rFonts w:ascii="Arial" w:eastAsia="Arial" w:hAnsi="Arial" w:cs="Arial"/>
          <w:lang w:val="id-ID"/>
        </w:rPr>
        <w:t>UUD 1945</w:t>
      </w:r>
      <w:r w:rsidRPr="008C314B">
        <w:rPr>
          <w:rFonts w:ascii="Arial" w:eastAsia="Arial" w:hAnsi="Arial" w:cs="Arial"/>
          <w:lang w:val="id-ID"/>
        </w:rPr>
        <w:t xml:space="preserve"> a quo pada akhirnya telah terciderai atas berlakunya </w:t>
      </w:r>
      <w:r w:rsidR="00D5172A" w:rsidRPr="008C314B">
        <w:rPr>
          <w:rFonts w:ascii="Arial" w:eastAsia="Arial" w:hAnsi="Arial" w:cs="Arial"/>
          <w:lang w:val="id-ID"/>
        </w:rPr>
        <w:t xml:space="preserve">Pasal 60 ayat (2) UU 20/2003 serta Pasal 55 ayat (5) sampai dengan ayat (8) UU </w:t>
      </w:r>
      <w:r w:rsidR="002E055B" w:rsidRPr="008C314B">
        <w:rPr>
          <w:rFonts w:ascii="Arial" w:eastAsia="Arial" w:hAnsi="Arial" w:cs="Arial"/>
          <w:lang w:val="id-ID"/>
        </w:rPr>
        <w:t>12/2012</w:t>
      </w:r>
      <w:r w:rsidR="00D5172A" w:rsidRPr="008C314B">
        <w:rPr>
          <w:rFonts w:ascii="Arial" w:eastAsia="Arial" w:hAnsi="Arial" w:cs="Arial"/>
          <w:lang w:val="id-ID"/>
        </w:rPr>
        <w:t xml:space="preserve"> </w:t>
      </w:r>
      <w:r w:rsidRPr="008C314B">
        <w:rPr>
          <w:rFonts w:ascii="Arial" w:eastAsia="Arial" w:hAnsi="Arial" w:cs="Arial"/>
          <w:lang w:val="id-ID"/>
        </w:rPr>
        <w:t>yang memberikan kesempatan bagi “lembaga akreditasi mandiri” yang dikelola masyarakat untuk melakukan penilaian akreditasi program studi pada suatu perguruan tinggi. Keberadaan “lembaga akreditasi mandiri” yang didirikan masyarakat</w:t>
      </w:r>
      <w:r w:rsidR="00D5172A" w:rsidRPr="008C314B">
        <w:rPr>
          <w:rFonts w:ascii="Arial" w:eastAsia="Arial" w:hAnsi="Arial" w:cs="Arial"/>
          <w:lang w:val="id-ID"/>
        </w:rPr>
        <w:t xml:space="preserve"> </w:t>
      </w:r>
      <w:r w:rsidRPr="008C314B">
        <w:rPr>
          <w:rFonts w:ascii="Arial" w:eastAsia="Arial" w:hAnsi="Arial" w:cs="Arial"/>
          <w:lang w:val="id-ID"/>
        </w:rPr>
        <w:t xml:space="preserve">secara terang benderang dan nyata telah menggantikan peran dan tanggung jawab negara untuk melakukan penilaian akreditasi atas kelayakan suatu program studi yang ada di perguruan tinggi. Padahal tanggung jawab negara dalam mewujudkan pendidikan yang berkualitas sudah diamanatkan dalam </w:t>
      </w:r>
      <w:r w:rsidR="00F17FEF" w:rsidRPr="008C314B">
        <w:rPr>
          <w:rFonts w:ascii="Arial" w:eastAsia="Arial" w:hAnsi="Arial" w:cs="Arial"/>
          <w:lang w:val="id-ID"/>
        </w:rPr>
        <w:t>UUD 1945</w:t>
      </w:r>
      <w:r w:rsidRPr="008C314B">
        <w:rPr>
          <w:rFonts w:ascii="Arial" w:eastAsia="Arial" w:hAnsi="Arial" w:cs="Arial"/>
          <w:lang w:val="id-ID"/>
        </w:rPr>
        <w:t xml:space="preserve"> yakni untuk mencerdaskan kehidupan bangsa yang pengaturannya harus mengedepankan kepastian hukum yang adil serta pemenuhan hak atas pendidikan untuk memajukan diri warga negara.</w:t>
      </w:r>
    </w:p>
    <w:p w14:paraId="2138C538" w14:textId="77777777" w:rsidR="002C5C99" w:rsidRPr="00025DEC" w:rsidRDefault="002C5C99" w:rsidP="002C5C99">
      <w:pPr>
        <w:pStyle w:val="ListParagraph"/>
        <w:spacing w:after="120" w:line="276" w:lineRule="auto"/>
        <w:ind w:left="1211"/>
        <w:jc w:val="both"/>
        <w:rPr>
          <w:rFonts w:ascii="Arial" w:hAnsi="Arial" w:cs="Arial"/>
          <w:lang w:val="id-ID"/>
        </w:rPr>
      </w:pPr>
    </w:p>
    <w:p w14:paraId="62B0F621" w14:textId="77777777" w:rsidR="002C5C99" w:rsidRDefault="00F50207" w:rsidP="002C5C99">
      <w:pPr>
        <w:pStyle w:val="ListParagraph"/>
        <w:numPr>
          <w:ilvl w:val="0"/>
          <w:numId w:val="7"/>
        </w:numPr>
        <w:spacing w:after="120" w:line="276" w:lineRule="auto"/>
        <w:ind w:left="1211" w:hanging="425"/>
        <w:jc w:val="both"/>
        <w:rPr>
          <w:rFonts w:ascii="Arial" w:hAnsi="Arial" w:cs="Arial"/>
          <w:lang w:val="id-ID"/>
        </w:rPr>
      </w:pPr>
      <w:r w:rsidRPr="00025DEC">
        <w:rPr>
          <w:rFonts w:ascii="Arial" w:eastAsia="Arial" w:hAnsi="Arial" w:cs="Arial"/>
          <w:lang w:val="id-ID"/>
        </w:rPr>
        <w:t xml:space="preserve">Bahwa sebagai penyelenggara pendidikan tinggi dan sebagai bagian dari Sivitas Akademika, </w:t>
      </w:r>
      <w:r w:rsidR="00D5172A" w:rsidRPr="002C5C99">
        <w:rPr>
          <w:rFonts w:ascii="Arial" w:eastAsia="Arial" w:hAnsi="Arial" w:cs="Arial"/>
          <w:b/>
          <w:bCs/>
          <w:lang w:val="id-ID"/>
        </w:rPr>
        <w:t>PARA PEMOHON</w:t>
      </w:r>
      <w:r w:rsidR="00D5172A" w:rsidRPr="00025DEC">
        <w:rPr>
          <w:rFonts w:ascii="Arial" w:eastAsia="Arial" w:hAnsi="Arial" w:cs="Arial"/>
          <w:lang w:val="id-ID"/>
        </w:rPr>
        <w:t xml:space="preserve"> </w:t>
      </w:r>
      <w:r w:rsidRPr="00025DEC">
        <w:rPr>
          <w:rFonts w:ascii="Arial" w:eastAsia="Arial" w:hAnsi="Arial" w:cs="Arial"/>
          <w:lang w:val="id-ID"/>
        </w:rPr>
        <w:t xml:space="preserve">merasakan dampak atas kebijakan akreditasi </w:t>
      </w:r>
      <w:r w:rsidR="00D5172A" w:rsidRPr="00025DEC">
        <w:rPr>
          <w:rFonts w:ascii="Arial" w:eastAsia="Arial" w:hAnsi="Arial" w:cs="Arial"/>
          <w:lang w:val="id-ID"/>
        </w:rPr>
        <w:t xml:space="preserve">yang bisa dilakukan “secara mandiri oleh masyarakat” </w:t>
      </w:r>
      <w:r w:rsidRPr="00025DEC">
        <w:rPr>
          <w:rFonts w:ascii="Arial" w:eastAsia="Arial" w:hAnsi="Arial" w:cs="Arial"/>
          <w:lang w:val="id-ID"/>
        </w:rPr>
        <w:t xml:space="preserve">sebagaimana pengaturan </w:t>
      </w:r>
      <w:r w:rsidR="00D5172A" w:rsidRPr="00025DEC">
        <w:rPr>
          <w:rFonts w:ascii="Arial" w:eastAsia="Arial" w:hAnsi="Arial" w:cs="Arial"/>
          <w:lang w:val="id-ID"/>
        </w:rPr>
        <w:t xml:space="preserve">Pasal 60 ayat (2) UU 20/2003 serta Pasal 55 ayat (5) sampai dengan ayat (8) UU </w:t>
      </w:r>
      <w:r w:rsidR="002E055B" w:rsidRPr="00025DEC">
        <w:rPr>
          <w:rFonts w:ascii="Arial" w:eastAsia="Arial" w:hAnsi="Arial" w:cs="Arial"/>
          <w:lang w:val="id-ID"/>
        </w:rPr>
        <w:t>12/2012</w:t>
      </w:r>
      <w:r w:rsidR="00D5172A" w:rsidRPr="00025DEC">
        <w:rPr>
          <w:rFonts w:ascii="Arial" w:eastAsia="Arial" w:hAnsi="Arial" w:cs="Arial"/>
          <w:lang w:val="id-ID"/>
        </w:rPr>
        <w:t xml:space="preserve">. Hal itu disebabkan </w:t>
      </w:r>
      <w:r w:rsidRPr="00025DEC">
        <w:rPr>
          <w:rFonts w:ascii="Arial" w:eastAsia="Arial" w:hAnsi="Arial" w:cs="Arial"/>
          <w:lang w:val="id-ID"/>
        </w:rPr>
        <w:t xml:space="preserve">perguruan tinggi yang menjadi tempat mengembangkan dan memperoleh ilmu bagi </w:t>
      </w:r>
      <w:r w:rsidR="00D5172A" w:rsidRPr="00025DEC">
        <w:rPr>
          <w:rFonts w:ascii="Arial" w:eastAsia="Arial" w:hAnsi="Arial" w:cs="Arial"/>
          <w:lang w:val="id-ID"/>
        </w:rPr>
        <w:t>PARA PEMOHON</w:t>
      </w:r>
      <w:r w:rsidRPr="00025DEC">
        <w:rPr>
          <w:rFonts w:ascii="Arial" w:eastAsia="Arial" w:hAnsi="Arial" w:cs="Arial"/>
          <w:lang w:val="id-ID"/>
        </w:rPr>
        <w:t xml:space="preserve"> kualitasnya sangat bergantung pada hasil penilaian akreditasi program studi oleh lembaga akreditasi mandiri yang dikelola masyarakat. </w:t>
      </w:r>
      <w:r w:rsidR="00D5172A" w:rsidRPr="00025DEC">
        <w:rPr>
          <w:rFonts w:ascii="Arial" w:eastAsia="Arial" w:hAnsi="Arial" w:cs="Arial"/>
          <w:lang w:val="id-ID"/>
        </w:rPr>
        <w:t xml:space="preserve">Begitu pula bagi </w:t>
      </w:r>
      <w:r w:rsidR="005811DA" w:rsidRPr="00025DEC">
        <w:rPr>
          <w:rFonts w:ascii="Arial" w:hAnsi="Arial" w:cs="Arial"/>
          <w:noProof w:val="0"/>
          <w:lang w:val="id-ID"/>
        </w:rPr>
        <w:t>Pemohon X</w:t>
      </w:r>
      <w:r w:rsidR="00431C27" w:rsidRPr="00025DEC">
        <w:rPr>
          <w:rFonts w:ascii="Arial" w:hAnsi="Arial" w:cs="Arial"/>
          <w:noProof w:val="0"/>
          <w:lang w:val="id-ID"/>
        </w:rPr>
        <w:t>I</w:t>
      </w:r>
      <w:r w:rsidR="005811DA" w:rsidRPr="00025DEC">
        <w:rPr>
          <w:rFonts w:ascii="Arial" w:hAnsi="Arial" w:cs="Arial"/>
          <w:noProof w:val="0"/>
          <w:lang w:val="id-ID"/>
        </w:rPr>
        <w:t>, Pemohon X</w:t>
      </w:r>
      <w:r w:rsidR="00431C27" w:rsidRPr="00025DEC">
        <w:rPr>
          <w:rFonts w:ascii="Arial" w:hAnsi="Arial" w:cs="Arial"/>
          <w:noProof w:val="0"/>
          <w:lang w:val="id-ID"/>
        </w:rPr>
        <w:t>I</w:t>
      </w:r>
      <w:r w:rsidR="005811DA" w:rsidRPr="00025DEC">
        <w:rPr>
          <w:rFonts w:ascii="Arial" w:hAnsi="Arial" w:cs="Arial"/>
          <w:noProof w:val="0"/>
          <w:lang w:val="id-ID"/>
        </w:rPr>
        <w:t>I, dan Pemohon XI</w:t>
      </w:r>
      <w:r w:rsidR="00431C27" w:rsidRPr="00025DEC">
        <w:rPr>
          <w:rFonts w:ascii="Arial" w:hAnsi="Arial" w:cs="Arial"/>
          <w:noProof w:val="0"/>
          <w:lang w:val="id-ID"/>
        </w:rPr>
        <w:t>I</w:t>
      </w:r>
      <w:r w:rsidR="005811DA" w:rsidRPr="00025DEC">
        <w:rPr>
          <w:rFonts w:ascii="Arial" w:hAnsi="Arial" w:cs="Arial"/>
          <w:noProof w:val="0"/>
          <w:lang w:val="id-ID"/>
        </w:rPr>
        <w:t xml:space="preserve">I </w:t>
      </w:r>
      <w:r w:rsidR="00D5172A" w:rsidRPr="00025DEC">
        <w:rPr>
          <w:rFonts w:ascii="Arial" w:eastAsia="Arial" w:hAnsi="Arial" w:cs="Arial"/>
          <w:lang w:val="id-ID"/>
        </w:rPr>
        <w:t xml:space="preserve">yang nantinya ketika sudah lulus dari perguruan tinggi pastinya </w:t>
      </w:r>
      <w:r w:rsidR="006843BF" w:rsidRPr="00025DEC">
        <w:rPr>
          <w:rFonts w:ascii="Arial" w:eastAsia="Arial" w:hAnsi="Arial" w:cs="Arial"/>
          <w:lang w:val="id-ID"/>
        </w:rPr>
        <w:t>ketika mendaftar kerja akan mengalami dampak dari akreditasi program studi dan perguruan tinggi.</w:t>
      </w:r>
      <w:r w:rsidR="009162AF" w:rsidRPr="00025DEC">
        <w:rPr>
          <w:rFonts w:ascii="Arial" w:eastAsia="Arial" w:hAnsi="Arial" w:cs="Arial"/>
          <w:lang w:val="id-ID"/>
        </w:rPr>
        <w:t xml:space="preserve"> Sebab </w:t>
      </w:r>
      <w:r w:rsidR="005811DA" w:rsidRPr="00025DEC">
        <w:rPr>
          <w:rFonts w:ascii="Arial" w:hAnsi="Arial" w:cs="Arial"/>
          <w:noProof w:val="0"/>
          <w:lang w:val="id-ID"/>
        </w:rPr>
        <w:t>Pemohon X</w:t>
      </w:r>
      <w:r w:rsidR="00431C27" w:rsidRPr="00025DEC">
        <w:rPr>
          <w:rFonts w:ascii="Arial" w:hAnsi="Arial" w:cs="Arial"/>
          <w:noProof w:val="0"/>
          <w:lang w:val="id-ID"/>
        </w:rPr>
        <w:t>I</w:t>
      </w:r>
      <w:r w:rsidR="005811DA" w:rsidRPr="00025DEC">
        <w:rPr>
          <w:rFonts w:ascii="Arial" w:hAnsi="Arial" w:cs="Arial"/>
          <w:noProof w:val="0"/>
          <w:lang w:val="id-ID"/>
        </w:rPr>
        <w:t>, Pemohon X</w:t>
      </w:r>
      <w:r w:rsidR="00431C27" w:rsidRPr="00025DEC">
        <w:rPr>
          <w:rFonts w:ascii="Arial" w:hAnsi="Arial" w:cs="Arial"/>
          <w:noProof w:val="0"/>
          <w:lang w:val="id-ID"/>
        </w:rPr>
        <w:t>I</w:t>
      </w:r>
      <w:r w:rsidR="005811DA" w:rsidRPr="00025DEC">
        <w:rPr>
          <w:rFonts w:ascii="Arial" w:hAnsi="Arial" w:cs="Arial"/>
          <w:noProof w:val="0"/>
          <w:lang w:val="id-ID"/>
        </w:rPr>
        <w:t>I, dan Pemohon X</w:t>
      </w:r>
      <w:r w:rsidR="00431C27" w:rsidRPr="00025DEC">
        <w:rPr>
          <w:rFonts w:ascii="Arial" w:hAnsi="Arial" w:cs="Arial"/>
          <w:noProof w:val="0"/>
          <w:lang w:val="id-ID"/>
        </w:rPr>
        <w:t>I</w:t>
      </w:r>
      <w:r w:rsidR="005811DA" w:rsidRPr="00025DEC">
        <w:rPr>
          <w:rFonts w:ascii="Arial" w:hAnsi="Arial" w:cs="Arial"/>
          <w:noProof w:val="0"/>
          <w:lang w:val="id-ID"/>
        </w:rPr>
        <w:t xml:space="preserve">II </w:t>
      </w:r>
      <w:r w:rsidR="009162AF" w:rsidRPr="00025DEC">
        <w:rPr>
          <w:rFonts w:ascii="Arial" w:hAnsi="Arial" w:cs="Arial"/>
          <w:noProof w:val="0"/>
          <w:lang w:val="id-ID"/>
        </w:rPr>
        <w:t>menyadari bahwa masih banyak pemberi kerja seperti perusahaan yang memandang latar belakang pendidikan dari segi akreditasi perguruan tinggi dan program studi yang dipertimbangkan apakah diterima kerja atau tidak.</w:t>
      </w:r>
    </w:p>
    <w:p w14:paraId="39DF44F4" w14:textId="77777777" w:rsidR="002C5C99" w:rsidRPr="002C5C99" w:rsidRDefault="002C5C99" w:rsidP="002C5C99">
      <w:pPr>
        <w:pStyle w:val="ListParagraph"/>
        <w:rPr>
          <w:rFonts w:ascii="Arial" w:eastAsia="Arial" w:hAnsi="Arial" w:cs="Arial"/>
          <w:lang w:val="id-ID"/>
        </w:rPr>
      </w:pPr>
    </w:p>
    <w:p w14:paraId="1DC2C5D4" w14:textId="49AF3C81" w:rsidR="002C5C99" w:rsidRPr="002C5C99" w:rsidRDefault="006843BF" w:rsidP="002C5C99">
      <w:pPr>
        <w:pStyle w:val="ListParagraph"/>
        <w:numPr>
          <w:ilvl w:val="0"/>
          <w:numId w:val="7"/>
        </w:numPr>
        <w:spacing w:after="120" w:line="276" w:lineRule="auto"/>
        <w:ind w:left="1211" w:hanging="425"/>
        <w:jc w:val="both"/>
        <w:rPr>
          <w:rFonts w:ascii="Arial" w:hAnsi="Arial" w:cs="Arial"/>
          <w:lang w:val="id-ID"/>
        </w:rPr>
      </w:pPr>
      <w:r w:rsidRPr="002C5C99">
        <w:rPr>
          <w:rFonts w:ascii="Arial" w:eastAsia="Arial" w:hAnsi="Arial" w:cs="Arial"/>
          <w:lang w:val="id-ID"/>
        </w:rPr>
        <w:t>Bahwa d</w:t>
      </w:r>
      <w:r w:rsidR="00F50207" w:rsidRPr="002C5C99">
        <w:rPr>
          <w:rFonts w:ascii="Arial" w:eastAsia="Arial" w:hAnsi="Arial" w:cs="Arial"/>
          <w:lang w:val="id-ID"/>
        </w:rPr>
        <w:t xml:space="preserve">engan adanya pengaturan lembaga akreditasi mandiri yang dikelola oleh masyarakat seharusnya tidak serta </w:t>
      </w:r>
      <w:r w:rsidR="0034239D" w:rsidRPr="002C5C99">
        <w:rPr>
          <w:rFonts w:ascii="Arial" w:eastAsia="Arial" w:hAnsi="Arial" w:cs="Arial"/>
          <w:lang w:val="id-ID"/>
        </w:rPr>
        <w:t xml:space="preserve">merta </w:t>
      </w:r>
      <w:r w:rsidR="00F50207" w:rsidRPr="002C5C99">
        <w:rPr>
          <w:rFonts w:ascii="Arial" w:eastAsia="Arial" w:hAnsi="Arial" w:cs="Arial"/>
          <w:lang w:val="id-ID"/>
        </w:rPr>
        <w:t>menjadi standar pengakuan atas hasil penilaian yang disamakan begitu saja dengan akreditasi yang dilakukan oleh Pemerintah. Dan sudah seharusnya bahwa penilaian akreditasi terhadap perguruan tinggi dan program studi dilakukan oleh lembaga pemerintah,</w:t>
      </w:r>
      <w:r w:rsidRPr="002C5C99">
        <w:rPr>
          <w:rFonts w:ascii="Arial" w:eastAsia="Arial" w:hAnsi="Arial" w:cs="Arial"/>
          <w:lang w:val="id-ID"/>
        </w:rPr>
        <w:t xml:space="preserve"> in casu sebagai representasi kehadiran negara secara langsung,</w:t>
      </w:r>
      <w:r w:rsidR="00F50207" w:rsidRPr="002C5C99">
        <w:rPr>
          <w:rFonts w:ascii="Arial" w:eastAsia="Arial" w:hAnsi="Arial" w:cs="Arial"/>
          <w:lang w:val="id-ID"/>
        </w:rPr>
        <w:t xml:space="preserve"> bukan </w:t>
      </w:r>
      <w:r w:rsidRPr="002C5C99">
        <w:rPr>
          <w:rFonts w:ascii="Arial" w:eastAsia="Arial" w:hAnsi="Arial" w:cs="Arial"/>
          <w:lang w:val="id-ID"/>
        </w:rPr>
        <w:t xml:space="preserve">melalui </w:t>
      </w:r>
      <w:r w:rsidR="00F50207" w:rsidRPr="002C5C99">
        <w:rPr>
          <w:rFonts w:ascii="Arial" w:eastAsia="Arial" w:hAnsi="Arial" w:cs="Arial"/>
          <w:lang w:val="id-ID"/>
        </w:rPr>
        <w:t xml:space="preserve">lembaga yang dikelola dan diselenggarakan </w:t>
      </w:r>
      <w:r w:rsidRPr="002C5C99">
        <w:rPr>
          <w:rFonts w:ascii="Arial" w:eastAsia="Arial" w:hAnsi="Arial" w:cs="Arial"/>
          <w:lang w:val="id-ID"/>
        </w:rPr>
        <w:t xml:space="preserve">secara mandiri </w:t>
      </w:r>
      <w:r w:rsidR="00F50207" w:rsidRPr="002C5C99">
        <w:rPr>
          <w:rFonts w:ascii="Arial" w:eastAsia="Arial" w:hAnsi="Arial" w:cs="Arial"/>
          <w:lang w:val="id-ID"/>
        </w:rPr>
        <w:t xml:space="preserve">oleh masyarakat. Sekalipun keberadaan </w:t>
      </w:r>
      <w:r w:rsidR="00F50207" w:rsidRPr="002C5C99">
        <w:rPr>
          <w:rFonts w:ascii="Arial" w:eastAsia="Arial" w:hAnsi="Arial" w:cs="Arial"/>
          <w:lang w:val="id-ID"/>
        </w:rPr>
        <w:lastRenderedPageBreak/>
        <w:t>lembaga akreditasi mandiri yang dikelola masyarakat tersebut mempunyai perhatian dan peranan strategis dalam bidang</w:t>
      </w:r>
      <w:r w:rsidRPr="002C5C99">
        <w:rPr>
          <w:rFonts w:ascii="Arial" w:eastAsia="Arial" w:hAnsi="Arial" w:cs="Arial"/>
          <w:lang w:val="id-ID"/>
        </w:rPr>
        <w:t>/disiplin</w:t>
      </w:r>
      <w:r w:rsidR="00F50207" w:rsidRPr="002C5C99">
        <w:rPr>
          <w:rFonts w:ascii="Arial" w:eastAsia="Arial" w:hAnsi="Arial" w:cs="Arial"/>
          <w:lang w:val="id-ID"/>
        </w:rPr>
        <w:t xml:space="preserve"> ilmu tertentu yang ada di </w:t>
      </w:r>
      <w:r w:rsidRPr="002C5C99">
        <w:rPr>
          <w:rFonts w:ascii="Arial" w:eastAsia="Arial" w:hAnsi="Arial" w:cs="Arial"/>
          <w:lang w:val="id-ID"/>
        </w:rPr>
        <w:t>perguruan</w:t>
      </w:r>
      <w:r w:rsidR="00F50207" w:rsidRPr="002C5C99">
        <w:rPr>
          <w:rFonts w:ascii="Arial" w:eastAsia="Arial" w:hAnsi="Arial" w:cs="Arial"/>
          <w:lang w:val="id-ID"/>
        </w:rPr>
        <w:t xml:space="preserve"> tinggi.</w:t>
      </w:r>
    </w:p>
    <w:p w14:paraId="542C22AB" w14:textId="77777777" w:rsidR="002C5C99" w:rsidRPr="002C5C99" w:rsidRDefault="002C5C99" w:rsidP="002C5C99">
      <w:pPr>
        <w:pStyle w:val="ListParagraph"/>
        <w:rPr>
          <w:rFonts w:ascii="Arial" w:eastAsia="Arial" w:hAnsi="Arial" w:cs="Arial"/>
          <w:lang w:val="id-ID"/>
        </w:rPr>
      </w:pPr>
    </w:p>
    <w:p w14:paraId="3F8CA750" w14:textId="61373395" w:rsidR="002C5C99" w:rsidRPr="002C5C99" w:rsidRDefault="00F50207" w:rsidP="002C5C99">
      <w:pPr>
        <w:pStyle w:val="ListParagraph"/>
        <w:numPr>
          <w:ilvl w:val="0"/>
          <w:numId w:val="7"/>
        </w:numPr>
        <w:spacing w:after="120" w:line="276" w:lineRule="auto"/>
        <w:ind w:left="1211" w:hanging="425"/>
        <w:jc w:val="both"/>
        <w:rPr>
          <w:rFonts w:ascii="Arial" w:hAnsi="Arial" w:cs="Arial"/>
          <w:lang w:val="id-ID"/>
        </w:rPr>
      </w:pPr>
      <w:r w:rsidRPr="002C5C99">
        <w:rPr>
          <w:rFonts w:ascii="Arial" w:eastAsia="Arial" w:hAnsi="Arial" w:cs="Arial"/>
          <w:lang w:val="id-ID"/>
        </w:rPr>
        <w:t xml:space="preserve">Bahwa dengan demikian, sebagai bagian dari Sivitas Akademika di suatu </w:t>
      </w:r>
      <w:r w:rsidR="006843BF" w:rsidRPr="002C5C99">
        <w:rPr>
          <w:rFonts w:ascii="Arial" w:eastAsia="Arial" w:hAnsi="Arial" w:cs="Arial"/>
          <w:lang w:val="id-ID"/>
        </w:rPr>
        <w:t>perguruan tinggi,</w:t>
      </w:r>
      <w:r w:rsidRPr="002C5C99">
        <w:rPr>
          <w:rFonts w:ascii="Arial" w:eastAsia="Arial" w:hAnsi="Arial" w:cs="Arial"/>
          <w:lang w:val="id-ID"/>
        </w:rPr>
        <w:t xml:space="preserve"> maka kebijakan pengaturan terkait penilaian akreditasi terhadap program studi yang dilakukan “lembaga akreditasi mandiri yang dikelola masyarakat” menurut penalaran yang wajar telah merugikan hak konstitusional </w:t>
      </w:r>
      <w:r w:rsidRPr="002C5C99">
        <w:rPr>
          <w:rFonts w:ascii="Arial" w:eastAsia="Arial" w:hAnsi="Arial" w:cs="Arial"/>
          <w:b/>
          <w:bCs/>
          <w:lang w:val="id-ID"/>
        </w:rPr>
        <w:t>PARA PEMOHON</w:t>
      </w:r>
      <w:r w:rsidRPr="002C5C99">
        <w:rPr>
          <w:rFonts w:ascii="Arial" w:eastAsia="Arial" w:hAnsi="Arial" w:cs="Arial"/>
          <w:lang w:val="id-ID"/>
        </w:rPr>
        <w:t xml:space="preserve"> secara terang, jelas, dan sudah bersifat spesifik (khusus), termasuk potensi kerugian yang dapat dipastikan terjadi di kemudian hari atas hasil penilaian yang dilakukan oleh lembaga akreditasi mandiri yang diselenggarakan masyarakat. Hal tersebut mengingat konstruksi hukum yang termuat dalam </w:t>
      </w:r>
      <w:r w:rsidR="006843BF" w:rsidRPr="002C5C99">
        <w:rPr>
          <w:rFonts w:ascii="Arial" w:eastAsia="Arial" w:hAnsi="Arial" w:cs="Arial"/>
          <w:lang w:val="id-ID"/>
        </w:rPr>
        <w:t xml:space="preserve">Pasal 60 ayat (2) UU 20/2003 serta Pasal 55 ayat (5) sampai dengan ayat (8) UU </w:t>
      </w:r>
      <w:r w:rsidR="0034239D" w:rsidRPr="002C5C99">
        <w:rPr>
          <w:rFonts w:ascii="Arial" w:eastAsia="Arial" w:hAnsi="Arial" w:cs="Arial"/>
          <w:lang w:val="id-ID"/>
        </w:rPr>
        <w:t>12/2012</w:t>
      </w:r>
      <w:r w:rsidRPr="002C5C99">
        <w:rPr>
          <w:rFonts w:ascii="Arial" w:eastAsia="Arial" w:hAnsi="Arial" w:cs="Arial"/>
          <w:lang w:val="id-ID"/>
        </w:rPr>
        <w:t xml:space="preserve"> terdapat celah kebijakan yang menunjukkan kesan adanya pengabaian tanggung jawab dan kewajiban negara untuk menjamin mutu pendidikan yang berkualitas. Sebab kewenangan yang seharusnya dilakukan oleh Pemerintah justru dilakukan oleh “lembaga akreditasi mandiri” yang dikelola masyarakat</w:t>
      </w:r>
      <w:r w:rsidR="006843BF" w:rsidRPr="002C5C99">
        <w:rPr>
          <w:rFonts w:ascii="Arial" w:eastAsia="Arial" w:hAnsi="Arial" w:cs="Arial"/>
          <w:lang w:val="id-ID"/>
        </w:rPr>
        <w:t>.</w:t>
      </w:r>
      <w:r w:rsidR="002C5C99" w:rsidRPr="002C5C99">
        <w:rPr>
          <w:rFonts w:ascii="Arial" w:eastAsia="Arial" w:hAnsi="Arial" w:cs="Arial"/>
          <w:lang w:val="id-ID"/>
        </w:rPr>
        <w:br/>
      </w:r>
    </w:p>
    <w:p w14:paraId="262BD9CD" w14:textId="03BC9425" w:rsidR="00971D87" w:rsidRPr="00025DEC" w:rsidRDefault="00F50207" w:rsidP="00F93021">
      <w:pPr>
        <w:pStyle w:val="ListParagraph"/>
        <w:numPr>
          <w:ilvl w:val="0"/>
          <w:numId w:val="7"/>
        </w:numPr>
        <w:spacing w:after="120" w:line="276" w:lineRule="auto"/>
        <w:ind w:left="1211" w:hanging="425"/>
        <w:jc w:val="both"/>
        <w:rPr>
          <w:rFonts w:ascii="Arial" w:hAnsi="Arial" w:cs="Arial"/>
          <w:lang w:val="id-ID"/>
        </w:rPr>
      </w:pPr>
      <w:r w:rsidRPr="00025DEC">
        <w:rPr>
          <w:rFonts w:ascii="Arial" w:eastAsia="Arial" w:hAnsi="Arial" w:cs="Arial"/>
          <w:lang w:val="id-ID"/>
        </w:rPr>
        <w:t>Bahwa berdasarkan uraian di atas</w:t>
      </w:r>
      <w:r w:rsidR="00EA6F8A" w:rsidRPr="00025DEC">
        <w:rPr>
          <w:rFonts w:ascii="Arial" w:eastAsia="Arial" w:hAnsi="Arial" w:cs="Arial"/>
          <w:lang w:val="id-ID"/>
        </w:rPr>
        <w:t xml:space="preserve">, telah menjadi jelas, terang, dan tidak terbantahkan bahwa hak konstitusional </w:t>
      </w:r>
      <w:r w:rsidR="0034239D" w:rsidRPr="002C5C99">
        <w:rPr>
          <w:rFonts w:ascii="Arial" w:eastAsia="Arial" w:hAnsi="Arial" w:cs="Arial"/>
          <w:b/>
          <w:bCs/>
          <w:lang w:val="id-ID"/>
        </w:rPr>
        <w:t>PARA PEMOHON</w:t>
      </w:r>
      <w:r w:rsidR="0034239D" w:rsidRPr="00025DEC">
        <w:rPr>
          <w:rFonts w:ascii="Arial" w:eastAsia="Arial" w:hAnsi="Arial" w:cs="Arial"/>
          <w:lang w:val="id-ID"/>
        </w:rPr>
        <w:t xml:space="preserve"> </w:t>
      </w:r>
      <w:r w:rsidR="00EA6F8A" w:rsidRPr="00025DEC">
        <w:rPr>
          <w:rFonts w:ascii="Arial" w:eastAsia="Arial" w:hAnsi="Arial" w:cs="Arial"/>
          <w:lang w:val="id-ID"/>
        </w:rPr>
        <w:t xml:space="preserve">telah dirugikan atas berlakunya </w:t>
      </w:r>
      <w:r w:rsidR="006843BF" w:rsidRPr="00025DEC">
        <w:rPr>
          <w:rFonts w:ascii="Arial" w:eastAsia="Arial" w:hAnsi="Arial" w:cs="Arial"/>
          <w:lang w:val="id-ID"/>
        </w:rPr>
        <w:t xml:space="preserve">Pasal 60 ayat (2) UU 20/2003 serta Pasal 55 ayat (5) sampai dengan ayat (8) UU </w:t>
      </w:r>
      <w:r w:rsidR="0034239D" w:rsidRPr="00025DEC">
        <w:rPr>
          <w:rFonts w:ascii="Arial" w:eastAsia="Arial" w:hAnsi="Arial" w:cs="Arial"/>
          <w:lang w:val="id-ID"/>
        </w:rPr>
        <w:t>12/2012</w:t>
      </w:r>
      <w:r w:rsidR="006843BF" w:rsidRPr="00025DEC">
        <w:rPr>
          <w:rFonts w:ascii="Arial" w:eastAsia="Arial" w:hAnsi="Arial" w:cs="Arial"/>
          <w:lang w:val="id-ID"/>
        </w:rPr>
        <w:t xml:space="preserve"> </w:t>
      </w:r>
      <w:r w:rsidR="00EA6F8A" w:rsidRPr="00025DEC">
        <w:rPr>
          <w:rFonts w:ascii="Arial" w:eastAsia="Arial" w:hAnsi="Arial" w:cs="Arial"/>
          <w:lang w:val="id-ID"/>
        </w:rPr>
        <w:t>yang dimohonkan sebagai objek pengujian dalam Permohonan ini</w:t>
      </w:r>
      <w:r w:rsidR="00431C27" w:rsidRPr="00025DEC">
        <w:rPr>
          <w:rFonts w:ascii="Arial" w:eastAsia="Arial" w:hAnsi="Arial" w:cs="Arial"/>
          <w:lang w:val="id-ID"/>
        </w:rPr>
        <w:t>.</w:t>
      </w:r>
    </w:p>
    <w:p w14:paraId="12F4190E" w14:textId="4D463F8F" w:rsidR="00AC2CA4" w:rsidRPr="00025DEC" w:rsidRDefault="00AC2CA4" w:rsidP="00F93021">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851" w:hanging="284"/>
        <w:jc w:val="both"/>
        <w:rPr>
          <w:rFonts w:ascii="Arial" w:hAnsi="Arial" w:cs="Arial"/>
          <w:noProof w:val="0"/>
          <w:lang w:val="en-US"/>
        </w:rPr>
      </w:pPr>
    </w:p>
    <w:p w14:paraId="53FC1892" w14:textId="5A050A50" w:rsidR="00BB5A75" w:rsidRPr="002C5C99" w:rsidRDefault="00FC339D" w:rsidP="00273A8D">
      <w:pPr>
        <w:pStyle w:val="ListParagraph"/>
        <w:numPr>
          <w:ilvl w:val="1"/>
          <w:numId w:val="26"/>
        </w:numPr>
        <w:spacing w:after="0" w:line="276" w:lineRule="auto"/>
        <w:ind w:left="426" w:hanging="426"/>
        <w:jc w:val="both"/>
        <w:rPr>
          <w:rFonts w:ascii="Arial" w:eastAsia="Arial" w:hAnsi="Arial" w:cs="Arial"/>
          <w:b/>
          <w:bCs/>
          <w:lang w:val="id-ID"/>
        </w:rPr>
      </w:pPr>
      <w:r w:rsidRPr="002C5C99">
        <w:rPr>
          <w:rFonts w:ascii="Arial" w:eastAsia="Arial" w:hAnsi="Arial" w:cs="Arial"/>
          <w:b/>
          <w:bCs/>
          <w:lang w:val="id-ID"/>
        </w:rPr>
        <w:t xml:space="preserve">Ada Hubungan Sebab-Akibat antara Kerugian Konstitusional dan Berlakunya </w:t>
      </w:r>
      <w:r w:rsidR="00450CC1" w:rsidRPr="002C5C99">
        <w:rPr>
          <w:rFonts w:ascii="Arial" w:eastAsia="Arial" w:hAnsi="Arial" w:cs="Arial"/>
          <w:b/>
          <w:bCs/>
          <w:lang w:val="id-ID"/>
        </w:rPr>
        <w:br/>
        <w:t xml:space="preserve">       </w:t>
      </w:r>
      <w:r w:rsidRPr="002C5C99">
        <w:rPr>
          <w:rFonts w:ascii="Arial" w:eastAsia="Arial" w:hAnsi="Arial" w:cs="Arial"/>
          <w:b/>
          <w:bCs/>
          <w:lang w:val="id-ID"/>
        </w:rPr>
        <w:t>Undang-Undang yang Dimohonkan Pengujian</w:t>
      </w:r>
    </w:p>
    <w:p w14:paraId="0947829E" w14:textId="7FC35647" w:rsidR="00BB5A75" w:rsidRDefault="00BB5A75" w:rsidP="00DB0D0F">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 xml:space="preserve">Bahwa berdasarkan dalil-dalil yang dijelaskan </w:t>
      </w:r>
      <w:r w:rsidR="0034239D" w:rsidRPr="002C5C99">
        <w:rPr>
          <w:rFonts w:ascii="Arial" w:eastAsia="Arial" w:hAnsi="Arial" w:cs="Arial"/>
          <w:b/>
          <w:bCs/>
          <w:lang w:val="id-ID"/>
        </w:rPr>
        <w:t>PARA PEMOHON</w:t>
      </w:r>
      <w:r w:rsidRPr="00025DEC">
        <w:rPr>
          <w:rFonts w:ascii="Arial" w:eastAsia="Arial" w:hAnsi="Arial" w:cs="Arial"/>
          <w:lang w:val="id-ID"/>
        </w:rPr>
        <w:t xml:space="preserve"> tersebut di atas telah jelas terdapat hubungan sebab-akibat (</w:t>
      </w:r>
      <w:r w:rsidRPr="002C5C99">
        <w:rPr>
          <w:rFonts w:ascii="Arial" w:eastAsia="Arial" w:hAnsi="Arial" w:cs="Arial"/>
          <w:i/>
          <w:iCs/>
          <w:lang w:val="id-ID"/>
        </w:rPr>
        <w:t>causal verband</w:t>
      </w:r>
      <w:r w:rsidRPr="00025DEC">
        <w:rPr>
          <w:rFonts w:ascii="Arial" w:eastAsia="Arial" w:hAnsi="Arial" w:cs="Arial"/>
          <w:lang w:val="id-ID"/>
        </w:rPr>
        <w:t xml:space="preserve">) antara kerugian dan potensi kerugian konstitusional yang dialami </w:t>
      </w:r>
      <w:r w:rsidR="006843BF" w:rsidRPr="002C5C99">
        <w:rPr>
          <w:rFonts w:ascii="Arial" w:eastAsia="Arial" w:hAnsi="Arial" w:cs="Arial"/>
          <w:b/>
          <w:bCs/>
          <w:lang w:val="id-ID"/>
        </w:rPr>
        <w:t>PARA PEMOHON</w:t>
      </w:r>
      <w:r w:rsidRPr="00025DEC">
        <w:rPr>
          <w:rFonts w:ascii="Arial" w:eastAsia="Arial" w:hAnsi="Arial" w:cs="Arial"/>
          <w:lang w:val="id-ID"/>
        </w:rPr>
        <w:t xml:space="preserve">. Materi muatan yang diatur dalam </w:t>
      </w:r>
      <w:r w:rsidR="006843BF" w:rsidRPr="00025DEC">
        <w:rPr>
          <w:rFonts w:ascii="Arial" w:eastAsia="Arial" w:hAnsi="Arial" w:cs="Arial"/>
          <w:lang w:val="id-ID"/>
        </w:rPr>
        <w:t xml:space="preserve">Pasal 60 ayat (2) UU 20/2003 serta Pasal 55 ayat (5) sampai dengan ayat (8) UU </w:t>
      </w:r>
      <w:r w:rsidR="0034239D" w:rsidRPr="00025DEC">
        <w:rPr>
          <w:rFonts w:ascii="Arial" w:eastAsia="Arial" w:hAnsi="Arial" w:cs="Arial"/>
          <w:lang w:val="id-ID"/>
        </w:rPr>
        <w:t>12/2012</w:t>
      </w:r>
      <w:r w:rsidRPr="00025DEC">
        <w:rPr>
          <w:rFonts w:ascii="Arial" w:eastAsia="Arial" w:hAnsi="Arial" w:cs="Arial"/>
          <w:lang w:val="id-ID"/>
        </w:rPr>
        <w:t xml:space="preserve"> berdampak bagi kepentingan </w:t>
      </w:r>
      <w:r w:rsidR="006843BF" w:rsidRPr="002C5C99">
        <w:rPr>
          <w:rFonts w:ascii="Arial" w:eastAsia="Arial" w:hAnsi="Arial" w:cs="Arial"/>
          <w:b/>
          <w:bCs/>
          <w:lang w:val="id-ID"/>
        </w:rPr>
        <w:t>PARA PEMOHON</w:t>
      </w:r>
      <w:r w:rsidR="006843BF" w:rsidRPr="00025DEC">
        <w:rPr>
          <w:rFonts w:ascii="Arial" w:eastAsia="Arial" w:hAnsi="Arial" w:cs="Arial"/>
          <w:lang w:val="id-ID"/>
        </w:rPr>
        <w:t xml:space="preserve"> </w:t>
      </w:r>
      <w:r w:rsidRPr="00025DEC">
        <w:rPr>
          <w:rFonts w:ascii="Arial" w:eastAsia="Arial" w:hAnsi="Arial" w:cs="Arial"/>
          <w:lang w:val="id-ID"/>
        </w:rPr>
        <w:t xml:space="preserve">untuk mendapatkan jaminan pendidikan yang layak dan berkualitas, serta tujuan untuk mencerdaskan kehidupan bangsa, pemenuhan hak atas pendidikan untuk pengembangan diri, memiliki kepastian hukum yang adil, serta pemenuhan tanggung jawab oleh negara. </w:t>
      </w:r>
    </w:p>
    <w:p w14:paraId="7999E99F" w14:textId="77777777" w:rsidR="002C5C99" w:rsidRPr="00025DEC" w:rsidRDefault="002C5C99" w:rsidP="002C5C99">
      <w:pPr>
        <w:pStyle w:val="ListParagraph"/>
        <w:spacing w:after="120" w:line="276" w:lineRule="auto"/>
        <w:ind w:left="1211"/>
        <w:jc w:val="both"/>
        <w:rPr>
          <w:rFonts w:ascii="Arial" w:eastAsia="Arial" w:hAnsi="Arial" w:cs="Arial"/>
          <w:lang w:val="id-ID"/>
        </w:rPr>
      </w:pPr>
    </w:p>
    <w:p w14:paraId="677FA34F" w14:textId="77777777" w:rsidR="00DB0D0F" w:rsidRPr="00025DEC" w:rsidRDefault="008F6AF9" w:rsidP="00DB0D0F">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Bahwa m</w:t>
      </w:r>
      <w:r w:rsidR="00BB5A75" w:rsidRPr="00025DEC">
        <w:rPr>
          <w:rFonts w:ascii="Arial" w:eastAsia="Arial" w:hAnsi="Arial" w:cs="Arial"/>
          <w:lang w:val="id-ID"/>
        </w:rPr>
        <w:t xml:space="preserve">enurut </w:t>
      </w:r>
      <w:r w:rsidR="006843BF" w:rsidRPr="002C5C99">
        <w:rPr>
          <w:rFonts w:ascii="Arial" w:eastAsia="Arial" w:hAnsi="Arial" w:cs="Arial"/>
          <w:b/>
          <w:bCs/>
          <w:lang w:val="id-ID"/>
        </w:rPr>
        <w:t>PARA PEMOHON</w:t>
      </w:r>
      <w:r w:rsidR="00BB5A75" w:rsidRPr="00025DEC">
        <w:rPr>
          <w:rFonts w:ascii="Arial" w:eastAsia="Arial" w:hAnsi="Arial" w:cs="Arial"/>
          <w:lang w:val="id-ID"/>
        </w:rPr>
        <w:t xml:space="preserve">, penilaian akreditasi sangat mencerminkan bagaimana kualitas perguruan tinggi dan program studi. Untuk mewujudkan kualitas terbaik perguruan tinggi dan program studi maka sudah menjadi kewajiban negara untuk menyelenggarakan kebijakan yang mengarah pada peningkatan kualitas perguruan tinggi dan program </w:t>
      </w:r>
      <w:r w:rsidR="00BB5A75" w:rsidRPr="00025DEC">
        <w:rPr>
          <w:rFonts w:ascii="Arial" w:eastAsia="Arial" w:hAnsi="Arial" w:cs="Arial"/>
          <w:lang w:val="id-ID"/>
        </w:rPr>
        <w:lastRenderedPageBreak/>
        <w:t>studi sebagai satu kesatuan sistem pendidikan tinggi nasional</w:t>
      </w:r>
      <w:r w:rsidRPr="00025DEC">
        <w:rPr>
          <w:rFonts w:ascii="Arial" w:eastAsia="Arial" w:hAnsi="Arial" w:cs="Arial"/>
          <w:lang w:val="id-ID"/>
        </w:rPr>
        <w:t xml:space="preserve"> melalui jaminan mutu</w:t>
      </w:r>
      <w:r w:rsidR="00BB5A75" w:rsidRPr="00025DEC">
        <w:rPr>
          <w:rFonts w:ascii="Arial" w:eastAsia="Arial" w:hAnsi="Arial" w:cs="Arial"/>
          <w:lang w:val="id-ID"/>
        </w:rPr>
        <w:t xml:space="preserve">. Oleh sebab itu, dengan adanya keberlakuan </w:t>
      </w:r>
      <w:r w:rsidR="006843BF" w:rsidRPr="00025DEC">
        <w:rPr>
          <w:rFonts w:ascii="Arial" w:eastAsia="Arial" w:hAnsi="Arial" w:cs="Arial"/>
          <w:lang w:val="id-ID"/>
        </w:rPr>
        <w:t xml:space="preserve">Pasal 60 ayat (2) UU 20/2003 serta Pasal 55 ayat (5) sampai dengan ayat (8) UU </w:t>
      </w:r>
      <w:r w:rsidR="0034239D" w:rsidRPr="00025DEC">
        <w:rPr>
          <w:rFonts w:ascii="Arial" w:eastAsia="Arial" w:hAnsi="Arial" w:cs="Arial"/>
          <w:lang w:val="id-ID"/>
        </w:rPr>
        <w:t>12/2012</w:t>
      </w:r>
      <w:r w:rsidR="006843BF" w:rsidRPr="00025DEC">
        <w:rPr>
          <w:rFonts w:ascii="Arial" w:eastAsia="Arial" w:hAnsi="Arial" w:cs="Arial"/>
          <w:lang w:val="id-ID"/>
        </w:rPr>
        <w:t xml:space="preserve">, </w:t>
      </w:r>
      <w:r w:rsidR="00BB5A75" w:rsidRPr="00025DEC">
        <w:rPr>
          <w:rFonts w:ascii="Arial" w:eastAsia="Arial" w:hAnsi="Arial" w:cs="Arial"/>
          <w:lang w:val="id-ID"/>
        </w:rPr>
        <w:t xml:space="preserve">maka telah jelas ada </w:t>
      </w:r>
      <w:r w:rsidR="00BB5A75" w:rsidRPr="002C5C99">
        <w:rPr>
          <w:rFonts w:ascii="Arial" w:eastAsia="Arial" w:hAnsi="Arial" w:cs="Arial"/>
          <w:i/>
          <w:iCs/>
          <w:lang w:val="id-ID"/>
        </w:rPr>
        <w:t>conditio sine qua non</w:t>
      </w:r>
      <w:r w:rsidR="00BB5A75" w:rsidRPr="00025DEC">
        <w:rPr>
          <w:rFonts w:ascii="Arial" w:eastAsia="Arial" w:hAnsi="Arial" w:cs="Arial"/>
          <w:lang w:val="id-ID"/>
        </w:rPr>
        <w:t xml:space="preserve"> bahwa kepentingan hak konstitusional </w:t>
      </w:r>
      <w:r w:rsidR="006843BF" w:rsidRPr="002C5C99">
        <w:rPr>
          <w:rFonts w:ascii="Arial" w:eastAsia="Arial" w:hAnsi="Arial" w:cs="Arial"/>
          <w:b/>
          <w:bCs/>
          <w:lang w:val="id-ID"/>
        </w:rPr>
        <w:t>PARA PEMOHON</w:t>
      </w:r>
      <w:r w:rsidR="006843BF" w:rsidRPr="00025DEC">
        <w:rPr>
          <w:rFonts w:ascii="Arial" w:eastAsia="Arial" w:hAnsi="Arial" w:cs="Arial"/>
          <w:lang w:val="id-ID"/>
        </w:rPr>
        <w:t xml:space="preserve"> </w:t>
      </w:r>
      <w:r w:rsidR="00BB5A75" w:rsidRPr="00025DEC">
        <w:rPr>
          <w:rFonts w:ascii="Arial" w:eastAsia="Arial" w:hAnsi="Arial" w:cs="Arial"/>
          <w:lang w:val="id-ID"/>
        </w:rPr>
        <w:t>sebagai</w:t>
      </w:r>
      <w:r w:rsidRPr="00025DEC">
        <w:rPr>
          <w:rFonts w:ascii="Arial" w:eastAsia="Arial" w:hAnsi="Arial" w:cs="Arial"/>
          <w:lang w:val="id-ID"/>
        </w:rPr>
        <w:t xml:space="preserve"> </w:t>
      </w:r>
      <w:r w:rsidR="006843BF" w:rsidRPr="00025DEC">
        <w:rPr>
          <w:rFonts w:ascii="Arial" w:eastAsia="Arial" w:hAnsi="Arial" w:cs="Arial"/>
          <w:lang w:val="id-ID"/>
        </w:rPr>
        <w:t>hukum privat</w:t>
      </w:r>
      <w:r w:rsidRPr="00025DEC">
        <w:rPr>
          <w:rFonts w:ascii="Arial" w:eastAsia="Arial" w:hAnsi="Arial" w:cs="Arial"/>
          <w:lang w:val="id-ID"/>
        </w:rPr>
        <w:t xml:space="preserve"> dan </w:t>
      </w:r>
      <w:r w:rsidR="00BB5A75" w:rsidRPr="00025DEC">
        <w:rPr>
          <w:rFonts w:ascii="Arial" w:eastAsia="Arial" w:hAnsi="Arial" w:cs="Arial"/>
          <w:lang w:val="id-ID"/>
        </w:rPr>
        <w:t xml:space="preserve"> warga negara sekaligus Sivitas Akademika untuk mendapat jaminan </w:t>
      </w:r>
      <w:r w:rsidRPr="00025DEC">
        <w:rPr>
          <w:rFonts w:ascii="Arial" w:eastAsia="Arial" w:hAnsi="Arial" w:cs="Arial"/>
          <w:lang w:val="id-ID"/>
        </w:rPr>
        <w:t xml:space="preserve">mutu </w:t>
      </w:r>
      <w:r w:rsidR="00BB5A75" w:rsidRPr="00025DEC">
        <w:rPr>
          <w:rFonts w:ascii="Arial" w:eastAsia="Arial" w:hAnsi="Arial" w:cs="Arial"/>
          <w:lang w:val="id-ID"/>
        </w:rPr>
        <w:t>pendidikan tinggi yang layak dan berkualitas</w:t>
      </w:r>
      <w:r w:rsidRPr="00025DEC">
        <w:rPr>
          <w:rFonts w:ascii="Arial" w:eastAsia="Arial" w:hAnsi="Arial" w:cs="Arial"/>
          <w:lang w:val="id-ID"/>
        </w:rPr>
        <w:t xml:space="preserve"> melalui akreditasi oleh negara</w:t>
      </w:r>
      <w:r w:rsidR="00BB5A75" w:rsidRPr="00025DEC">
        <w:rPr>
          <w:rFonts w:ascii="Arial" w:eastAsia="Arial" w:hAnsi="Arial" w:cs="Arial"/>
          <w:lang w:val="id-ID"/>
        </w:rPr>
        <w:t xml:space="preserve"> menjadi terciderai</w:t>
      </w:r>
      <w:r w:rsidR="0034239D" w:rsidRPr="00025DEC">
        <w:rPr>
          <w:rFonts w:ascii="Arial" w:eastAsia="Arial" w:hAnsi="Arial" w:cs="Arial"/>
          <w:lang w:val="id-ID"/>
        </w:rPr>
        <w:t xml:space="preserve"> dan terkhianati</w:t>
      </w:r>
      <w:r w:rsidR="00BB5A75" w:rsidRPr="00025DEC">
        <w:rPr>
          <w:rFonts w:ascii="Arial" w:eastAsia="Arial" w:hAnsi="Arial" w:cs="Arial"/>
          <w:lang w:val="id-ID"/>
        </w:rPr>
        <w:t>.</w:t>
      </w:r>
    </w:p>
    <w:p w14:paraId="5A3BD4D4" w14:textId="77777777" w:rsidR="00273A8D" w:rsidRPr="00025DEC" w:rsidRDefault="00273A8D" w:rsidP="00273A8D">
      <w:pPr>
        <w:pStyle w:val="ListParagraph"/>
        <w:spacing w:after="120" w:line="276" w:lineRule="auto"/>
        <w:ind w:left="1211"/>
        <w:jc w:val="both"/>
        <w:rPr>
          <w:rFonts w:ascii="Arial" w:eastAsia="Arial" w:hAnsi="Arial" w:cs="Arial"/>
          <w:lang w:val="id-ID"/>
        </w:rPr>
      </w:pPr>
    </w:p>
    <w:p w14:paraId="465F0C93" w14:textId="1334B139" w:rsidR="00BB5A75" w:rsidRPr="002C5C99" w:rsidRDefault="008F6AF9" w:rsidP="00273A8D">
      <w:pPr>
        <w:pStyle w:val="ListParagraph"/>
        <w:numPr>
          <w:ilvl w:val="1"/>
          <w:numId w:val="26"/>
        </w:numPr>
        <w:spacing w:after="0" w:line="276" w:lineRule="auto"/>
        <w:ind w:left="426" w:hanging="426"/>
        <w:jc w:val="both"/>
        <w:rPr>
          <w:rFonts w:ascii="Arial" w:eastAsia="Arial" w:hAnsi="Arial" w:cs="Arial"/>
          <w:b/>
          <w:bCs/>
          <w:lang w:val="id-ID"/>
        </w:rPr>
      </w:pPr>
      <w:r w:rsidRPr="002C5C99">
        <w:rPr>
          <w:rFonts w:ascii="Arial" w:eastAsia="Arial" w:hAnsi="Arial" w:cs="Arial"/>
          <w:b/>
          <w:bCs/>
          <w:lang w:val="id-ID"/>
        </w:rPr>
        <w:t>Ada Kemungkinan Bahwa dengan Dikabulkannya Permohonan, Kerugian</w:t>
      </w:r>
      <w:r w:rsidR="00DB0D0F" w:rsidRPr="002C5C99">
        <w:rPr>
          <w:rFonts w:ascii="Arial" w:eastAsia="Arial" w:hAnsi="Arial" w:cs="Arial"/>
          <w:b/>
          <w:bCs/>
          <w:lang w:val="id-ID"/>
        </w:rPr>
        <w:t xml:space="preserve"> </w:t>
      </w:r>
      <w:r w:rsidRPr="002C5C99">
        <w:rPr>
          <w:rFonts w:ascii="Arial" w:eastAsia="Arial" w:hAnsi="Arial" w:cs="Arial"/>
          <w:b/>
          <w:bCs/>
          <w:lang w:val="id-ID"/>
        </w:rPr>
        <w:t xml:space="preserve">Konstitusional Seperti yang Didalilkan Tidak Lagi atau Tidak </w:t>
      </w:r>
      <w:r w:rsidR="003D49A0" w:rsidRPr="002C5C99">
        <w:rPr>
          <w:rFonts w:ascii="Arial" w:eastAsia="Arial" w:hAnsi="Arial" w:cs="Arial"/>
          <w:b/>
          <w:bCs/>
          <w:lang w:val="id-ID"/>
        </w:rPr>
        <w:t>a</w:t>
      </w:r>
      <w:r w:rsidRPr="002C5C99">
        <w:rPr>
          <w:rFonts w:ascii="Arial" w:eastAsia="Arial" w:hAnsi="Arial" w:cs="Arial"/>
          <w:b/>
          <w:bCs/>
          <w:lang w:val="id-ID"/>
        </w:rPr>
        <w:t>kan Terjadi</w:t>
      </w:r>
    </w:p>
    <w:p w14:paraId="06B52D67" w14:textId="7F3A8F7D" w:rsidR="00BB5A75" w:rsidRDefault="00BB5A75" w:rsidP="0099484B">
      <w:pPr>
        <w:pStyle w:val="ListParagraph"/>
        <w:numPr>
          <w:ilvl w:val="0"/>
          <w:numId w:val="7"/>
        </w:numPr>
        <w:spacing w:after="120" w:line="276" w:lineRule="auto"/>
        <w:ind w:left="1211" w:hanging="425"/>
        <w:jc w:val="both"/>
        <w:rPr>
          <w:rFonts w:ascii="Arial" w:eastAsia="Arial" w:hAnsi="Arial" w:cs="Arial"/>
          <w:lang w:val="id-ID"/>
        </w:rPr>
      </w:pPr>
      <w:r w:rsidRPr="00025DEC">
        <w:rPr>
          <w:rFonts w:ascii="Arial" w:eastAsia="Arial" w:hAnsi="Arial" w:cs="Arial"/>
          <w:lang w:val="id-ID"/>
        </w:rPr>
        <w:t xml:space="preserve">Bahwa apabila pengaturan “lembaga akreditasi mandiri” yang dibentuk dan diselenggarakan oleh masyarakat sebagaimana terdapat dalam </w:t>
      </w:r>
      <w:r w:rsidR="006843BF" w:rsidRPr="00025DEC">
        <w:rPr>
          <w:rFonts w:ascii="Arial" w:eastAsia="Arial" w:hAnsi="Arial" w:cs="Arial"/>
          <w:lang w:val="id-ID"/>
        </w:rPr>
        <w:t xml:space="preserve">Pasal 60 ayat (2) UU 20/2003 serta Pasal 55 ayat (5) sampai dengan ayat (8) UU </w:t>
      </w:r>
      <w:r w:rsidR="008A1B3D" w:rsidRPr="00025DEC">
        <w:rPr>
          <w:rFonts w:ascii="Arial" w:eastAsia="Arial" w:hAnsi="Arial" w:cs="Arial"/>
          <w:lang w:val="id-ID"/>
        </w:rPr>
        <w:t>12/2012</w:t>
      </w:r>
      <w:r w:rsidR="006843BF" w:rsidRPr="00025DEC">
        <w:rPr>
          <w:rFonts w:ascii="Arial" w:eastAsia="Arial" w:hAnsi="Arial" w:cs="Arial"/>
          <w:lang w:val="id-ID"/>
        </w:rPr>
        <w:t xml:space="preserve"> </w:t>
      </w:r>
      <w:r w:rsidRPr="00025DEC">
        <w:rPr>
          <w:rFonts w:ascii="Arial" w:eastAsia="Arial" w:hAnsi="Arial" w:cs="Arial"/>
          <w:lang w:val="id-ID"/>
        </w:rPr>
        <w:t xml:space="preserve">dinyatakan oleh Mahkamah bertentangan dengan </w:t>
      </w:r>
      <w:r w:rsidR="00F17FEF" w:rsidRPr="00025DEC">
        <w:rPr>
          <w:rFonts w:ascii="Arial" w:eastAsia="Arial" w:hAnsi="Arial" w:cs="Arial"/>
          <w:lang w:val="id-ID"/>
        </w:rPr>
        <w:t>UUD 1945</w:t>
      </w:r>
      <w:r w:rsidRPr="00025DEC">
        <w:rPr>
          <w:rFonts w:ascii="Arial" w:eastAsia="Arial" w:hAnsi="Arial" w:cs="Arial"/>
          <w:lang w:val="id-ID"/>
        </w:rPr>
        <w:t xml:space="preserve"> dan tidak mempunyai kekuatan hukum mengikat sesuai dengan yang dimohonkan dalam “</w:t>
      </w:r>
      <w:r w:rsidRPr="002C5C99">
        <w:rPr>
          <w:rFonts w:ascii="Arial" w:eastAsia="Arial" w:hAnsi="Arial" w:cs="Arial"/>
          <w:b/>
          <w:bCs/>
          <w:lang w:val="id-ID"/>
        </w:rPr>
        <w:t>PETITUM</w:t>
      </w:r>
      <w:r w:rsidRPr="00025DEC">
        <w:rPr>
          <w:rFonts w:ascii="Arial" w:eastAsia="Arial" w:hAnsi="Arial" w:cs="Arial"/>
          <w:lang w:val="id-ID"/>
        </w:rPr>
        <w:t xml:space="preserve">” </w:t>
      </w:r>
      <w:r w:rsidR="00B22ACA" w:rsidRPr="00025DEC">
        <w:rPr>
          <w:rFonts w:ascii="Arial" w:eastAsia="Arial" w:hAnsi="Arial" w:cs="Arial"/>
          <w:lang w:val="id-ID"/>
        </w:rPr>
        <w:t>Permohonan</w:t>
      </w:r>
      <w:r w:rsidRPr="00025DEC">
        <w:rPr>
          <w:rFonts w:ascii="Arial" w:eastAsia="Arial" w:hAnsi="Arial" w:cs="Arial"/>
          <w:lang w:val="id-ID"/>
        </w:rPr>
        <w:t xml:space="preserve"> ini, maka hak-hak konstitusional </w:t>
      </w:r>
      <w:r w:rsidR="006843BF" w:rsidRPr="002C5C99">
        <w:rPr>
          <w:rFonts w:ascii="Arial" w:eastAsia="Arial" w:hAnsi="Arial" w:cs="Arial"/>
          <w:b/>
          <w:bCs/>
          <w:lang w:val="id-ID"/>
        </w:rPr>
        <w:t>PARA PEMOHON</w:t>
      </w:r>
      <w:r w:rsidR="006843BF" w:rsidRPr="00025DEC">
        <w:rPr>
          <w:rFonts w:ascii="Arial" w:eastAsia="Arial" w:hAnsi="Arial" w:cs="Arial"/>
          <w:lang w:val="id-ID"/>
        </w:rPr>
        <w:t xml:space="preserve"> </w:t>
      </w:r>
      <w:r w:rsidRPr="00025DEC">
        <w:rPr>
          <w:rFonts w:ascii="Arial" w:eastAsia="Arial" w:hAnsi="Arial" w:cs="Arial"/>
          <w:lang w:val="id-ID"/>
        </w:rPr>
        <w:t xml:space="preserve">akan tetap terlindungi dan tidak </w:t>
      </w:r>
      <w:r w:rsidR="008A1B3D" w:rsidRPr="00025DEC">
        <w:rPr>
          <w:rFonts w:ascii="Arial" w:eastAsia="Arial" w:hAnsi="Arial" w:cs="Arial"/>
          <w:lang w:val="id-ID"/>
        </w:rPr>
        <w:t>akan</w:t>
      </w:r>
      <w:r w:rsidRPr="00025DEC">
        <w:rPr>
          <w:rFonts w:ascii="Arial" w:eastAsia="Arial" w:hAnsi="Arial" w:cs="Arial"/>
          <w:lang w:val="id-ID"/>
        </w:rPr>
        <w:t xml:space="preserve"> dirugikan lagi. Begitu pula dengan dikabulkannya </w:t>
      </w:r>
      <w:r w:rsidR="00B22ACA" w:rsidRPr="00025DEC">
        <w:rPr>
          <w:rFonts w:ascii="Arial" w:eastAsia="Arial" w:hAnsi="Arial" w:cs="Arial"/>
          <w:lang w:val="id-ID"/>
        </w:rPr>
        <w:t xml:space="preserve">Permohonan </w:t>
      </w:r>
      <w:r w:rsidRPr="00025DEC">
        <w:rPr>
          <w:rFonts w:ascii="Arial" w:eastAsia="Arial" w:hAnsi="Arial" w:cs="Arial"/>
          <w:lang w:val="id-ID"/>
        </w:rPr>
        <w:t xml:space="preserve">ini untuk seluruhnya, maka segala potensi kerugian hak konstitusional yang mungkin dapat terjadi di kemudian hari sebagaimana telah didalilkan a quo tidak akan terjadi. Pada kondisi inilah menurut </w:t>
      </w:r>
      <w:r w:rsidR="006843BF" w:rsidRPr="002C5C99">
        <w:rPr>
          <w:rFonts w:ascii="Arial" w:eastAsia="Arial" w:hAnsi="Arial" w:cs="Arial"/>
          <w:b/>
          <w:bCs/>
          <w:lang w:val="id-ID"/>
        </w:rPr>
        <w:t>PARA PEMOHON</w:t>
      </w:r>
      <w:r w:rsidR="006843BF" w:rsidRPr="00025DEC">
        <w:rPr>
          <w:rFonts w:ascii="Arial" w:eastAsia="Arial" w:hAnsi="Arial" w:cs="Arial"/>
          <w:lang w:val="id-ID"/>
        </w:rPr>
        <w:t xml:space="preserve"> </w:t>
      </w:r>
      <w:r w:rsidRPr="00025DEC">
        <w:rPr>
          <w:rFonts w:ascii="Arial" w:eastAsia="Arial" w:hAnsi="Arial" w:cs="Arial"/>
          <w:lang w:val="id-ID"/>
        </w:rPr>
        <w:t>Mahkamah perlu menjalankan fungsinya sebagai Pelindung Hak-Hak Konstitusional Warga Negara (</w:t>
      </w:r>
      <w:r w:rsidRPr="002C5C99">
        <w:rPr>
          <w:rFonts w:ascii="Arial" w:eastAsia="Arial" w:hAnsi="Arial" w:cs="Arial"/>
          <w:i/>
          <w:iCs/>
          <w:lang w:val="id-ID"/>
        </w:rPr>
        <w:t>the Protector of the Citizen’s Constitutional Rights</w:t>
      </w:r>
      <w:r w:rsidRPr="00025DEC">
        <w:rPr>
          <w:rFonts w:ascii="Arial" w:eastAsia="Arial" w:hAnsi="Arial" w:cs="Arial"/>
          <w:lang w:val="id-ID"/>
        </w:rPr>
        <w:t xml:space="preserve">) dengan cara mengabulkan </w:t>
      </w:r>
      <w:r w:rsidR="00B22ACA" w:rsidRPr="00025DEC">
        <w:rPr>
          <w:rFonts w:ascii="Arial" w:eastAsia="Arial" w:hAnsi="Arial" w:cs="Arial"/>
          <w:lang w:val="id-ID"/>
        </w:rPr>
        <w:t xml:space="preserve">Permohonan </w:t>
      </w:r>
      <w:r w:rsidR="006843BF" w:rsidRPr="00025DEC">
        <w:rPr>
          <w:rFonts w:ascii="Arial" w:eastAsia="Arial" w:hAnsi="Arial" w:cs="Arial"/>
          <w:lang w:val="id-ID"/>
        </w:rPr>
        <w:t xml:space="preserve">ini </w:t>
      </w:r>
      <w:r w:rsidRPr="00025DEC">
        <w:rPr>
          <w:rFonts w:ascii="Arial" w:eastAsia="Arial" w:hAnsi="Arial" w:cs="Arial"/>
          <w:lang w:val="id-ID"/>
        </w:rPr>
        <w:t xml:space="preserve">untuk seluruhnya. </w:t>
      </w:r>
    </w:p>
    <w:p w14:paraId="5E37CAB4" w14:textId="77777777" w:rsidR="002C5C99" w:rsidRPr="00025DEC" w:rsidRDefault="002C5C99" w:rsidP="002C5C99">
      <w:pPr>
        <w:pStyle w:val="ListParagraph"/>
        <w:spacing w:after="120" w:line="276" w:lineRule="auto"/>
        <w:ind w:left="1211"/>
        <w:jc w:val="both"/>
        <w:rPr>
          <w:rFonts w:ascii="Arial" w:eastAsia="Arial" w:hAnsi="Arial" w:cs="Arial"/>
          <w:lang w:val="id-ID"/>
        </w:rPr>
      </w:pPr>
    </w:p>
    <w:p w14:paraId="2F563B76" w14:textId="77777777" w:rsidR="008C314B" w:rsidRDefault="00F50207" w:rsidP="008C314B">
      <w:pPr>
        <w:pStyle w:val="ListParagraph"/>
        <w:numPr>
          <w:ilvl w:val="0"/>
          <w:numId w:val="7"/>
        </w:numPr>
        <w:spacing w:after="120" w:line="276" w:lineRule="auto"/>
        <w:ind w:left="1211" w:hanging="425"/>
        <w:jc w:val="both"/>
        <w:rPr>
          <w:rFonts w:ascii="Arial" w:hAnsi="Arial" w:cs="Arial"/>
          <w:lang w:val="id-ID"/>
        </w:rPr>
      </w:pPr>
      <w:r w:rsidRPr="00025DEC">
        <w:rPr>
          <w:rFonts w:ascii="Arial" w:eastAsia="Arial" w:hAnsi="Arial" w:cs="Arial"/>
          <w:lang w:val="id-ID"/>
        </w:rPr>
        <w:t>Bahwa</w:t>
      </w:r>
      <w:r w:rsidRPr="00025DEC">
        <w:rPr>
          <w:rFonts w:ascii="Arial" w:hAnsi="Arial" w:cs="Arial"/>
          <w:lang w:val="id-ID"/>
        </w:rPr>
        <w:t xml:space="preserve"> dengan demikian</w:t>
      </w:r>
      <w:r w:rsidR="005811DA" w:rsidRPr="00025DEC">
        <w:rPr>
          <w:rFonts w:ascii="Arial" w:hAnsi="Arial" w:cs="Arial"/>
          <w:lang w:val="id-ID"/>
        </w:rPr>
        <w:t xml:space="preserve">, </w:t>
      </w:r>
      <w:r w:rsidRPr="00025DEC">
        <w:rPr>
          <w:rFonts w:ascii="Arial" w:hAnsi="Arial" w:cs="Arial"/>
          <w:lang w:val="id-ID"/>
        </w:rPr>
        <w:t xml:space="preserve">dari sisi pemenuhan syarat “subjek hukum Pemohon”, dalam Permohonan a quo Pemohon I </w:t>
      </w:r>
      <w:r w:rsidR="00431C27" w:rsidRPr="00025DEC">
        <w:rPr>
          <w:rFonts w:ascii="Arial" w:hAnsi="Arial" w:cs="Arial"/>
          <w:lang w:val="id-ID"/>
        </w:rPr>
        <w:t xml:space="preserve">dan II </w:t>
      </w:r>
      <w:r w:rsidRPr="00025DEC">
        <w:rPr>
          <w:rFonts w:ascii="Arial" w:hAnsi="Arial" w:cs="Arial"/>
          <w:lang w:val="id-ID"/>
        </w:rPr>
        <w:t>mempunyai kedudukan hukum (</w:t>
      </w:r>
      <w:r w:rsidRPr="002C5C99">
        <w:rPr>
          <w:rFonts w:ascii="Arial" w:hAnsi="Arial" w:cs="Arial"/>
          <w:i/>
          <w:iCs/>
          <w:lang w:val="id-ID"/>
        </w:rPr>
        <w:t>legal standing</w:t>
      </w:r>
      <w:r w:rsidRPr="00025DEC">
        <w:rPr>
          <w:rFonts w:ascii="Arial" w:hAnsi="Arial" w:cs="Arial"/>
          <w:lang w:val="id-ID"/>
        </w:rPr>
        <w:t>) sebagai subjek badan hukum, Pemohon I</w:t>
      </w:r>
      <w:r w:rsidR="00431C27" w:rsidRPr="00025DEC">
        <w:rPr>
          <w:rFonts w:ascii="Arial" w:hAnsi="Arial" w:cs="Arial"/>
          <w:lang w:val="id-ID"/>
        </w:rPr>
        <w:t>I</w:t>
      </w:r>
      <w:r w:rsidRPr="00025DEC">
        <w:rPr>
          <w:rFonts w:ascii="Arial" w:hAnsi="Arial" w:cs="Arial"/>
          <w:lang w:val="id-ID"/>
        </w:rPr>
        <w:t xml:space="preserve">I sampai dengan </w:t>
      </w:r>
      <w:r w:rsidR="005811DA" w:rsidRPr="00025DEC">
        <w:rPr>
          <w:rFonts w:ascii="Arial" w:hAnsi="Arial" w:cs="Arial"/>
          <w:lang w:val="id-ID"/>
        </w:rPr>
        <w:t>Pemohon XI</w:t>
      </w:r>
      <w:r w:rsidR="00431C27" w:rsidRPr="00025DEC">
        <w:rPr>
          <w:rFonts w:ascii="Arial" w:hAnsi="Arial" w:cs="Arial"/>
          <w:lang w:val="id-ID"/>
        </w:rPr>
        <w:t>I</w:t>
      </w:r>
      <w:r w:rsidR="005811DA" w:rsidRPr="00025DEC">
        <w:rPr>
          <w:rFonts w:ascii="Arial" w:hAnsi="Arial" w:cs="Arial"/>
          <w:lang w:val="id-ID"/>
        </w:rPr>
        <w:t>I</w:t>
      </w:r>
      <w:r w:rsidRPr="00025DEC">
        <w:rPr>
          <w:rFonts w:ascii="Arial" w:hAnsi="Arial" w:cs="Arial"/>
          <w:lang w:val="id-ID"/>
        </w:rPr>
        <w:t xml:space="preserve"> mempunyai  kedudukan hukum (legal standing) sebagai perorangan WNI </w:t>
      </w:r>
      <w:r w:rsidR="005811DA" w:rsidRPr="00025DEC">
        <w:rPr>
          <w:rFonts w:ascii="Arial" w:hAnsi="Arial" w:cs="Arial"/>
          <w:lang w:val="id-ID"/>
        </w:rPr>
        <w:t xml:space="preserve">Dosen dan Mahasiswa </w:t>
      </w:r>
      <w:r w:rsidRPr="00025DEC">
        <w:rPr>
          <w:rFonts w:ascii="Arial" w:hAnsi="Arial" w:cs="Arial"/>
          <w:lang w:val="id-ID"/>
        </w:rPr>
        <w:t xml:space="preserve">untuk mengajukan pengujian materiil </w:t>
      </w:r>
      <w:r w:rsidR="006843BF" w:rsidRPr="00025DEC">
        <w:rPr>
          <w:rFonts w:ascii="Arial" w:hAnsi="Arial" w:cs="Arial"/>
          <w:lang w:val="id-ID"/>
        </w:rPr>
        <w:t xml:space="preserve">UU 20/2003 dan </w:t>
      </w:r>
      <w:r w:rsidRPr="00025DEC">
        <w:rPr>
          <w:rFonts w:ascii="Arial" w:hAnsi="Arial" w:cs="Arial"/>
          <w:lang w:val="id-ID"/>
        </w:rPr>
        <w:t xml:space="preserve">UU 12/2012 terhadap </w:t>
      </w:r>
      <w:r w:rsidR="00F17FEF" w:rsidRPr="00025DEC">
        <w:rPr>
          <w:rFonts w:ascii="Arial" w:hAnsi="Arial" w:cs="Arial"/>
          <w:lang w:val="id-ID"/>
        </w:rPr>
        <w:t>UUD 1945</w:t>
      </w:r>
      <w:r w:rsidRPr="00025DEC">
        <w:rPr>
          <w:rFonts w:ascii="Arial" w:hAnsi="Arial" w:cs="Arial"/>
          <w:lang w:val="id-ID"/>
        </w:rPr>
        <w:t xml:space="preserve"> sebagaimana dibenarkan menurut ketentuan Pasal 51 ayat (1) UU MK jo. Pasal 4 ayat (1) huruf c PMK PUU</w:t>
      </w:r>
      <w:r w:rsidR="003D49A0" w:rsidRPr="00025DEC">
        <w:rPr>
          <w:rFonts w:ascii="Arial" w:hAnsi="Arial" w:cs="Arial"/>
          <w:lang w:val="id-ID"/>
        </w:rPr>
        <w:t>.</w:t>
      </w:r>
    </w:p>
    <w:p w14:paraId="1A33EE31" w14:textId="77777777" w:rsidR="008C314B" w:rsidRPr="008C314B" w:rsidRDefault="008C314B" w:rsidP="008C314B">
      <w:pPr>
        <w:pStyle w:val="ListParagraph"/>
        <w:rPr>
          <w:rFonts w:ascii="Arial" w:eastAsia="Arial" w:hAnsi="Arial" w:cs="Arial"/>
          <w:lang w:val="id-ID"/>
        </w:rPr>
      </w:pPr>
    </w:p>
    <w:p w14:paraId="213882F9" w14:textId="244CBF5E" w:rsidR="00F70FE6" w:rsidRPr="008C314B" w:rsidRDefault="00BB5A75" w:rsidP="008C314B">
      <w:pPr>
        <w:pStyle w:val="ListParagraph"/>
        <w:numPr>
          <w:ilvl w:val="0"/>
          <w:numId w:val="7"/>
        </w:numPr>
        <w:spacing w:after="120" w:line="276" w:lineRule="auto"/>
        <w:ind w:left="1211" w:hanging="425"/>
        <w:jc w:val="both"/>
        <w:rPr>
          <w:rFonts w:ascii="Arial" w:hAnsi="Arial" w:cs="Arial"/>
          <w:lang w:val="id-ID"/>
        </w:rPr>
      </w:pPr>
      <w:r w:rsidRPr="008C314B">
        <w:rPr>
          <w:rFonts w:ascii="Arial" w:eastAsia="Arial" w:hAnsi="Arial" w:cs="Arial"/>
          <w:lang w:val="id-ID"/>
        </w:rPr>
        <w:t>Bahwa berdasarkan dalil-dalil argumentasi hukum (</w:t>
      </w:r>
      <w:r w:rsidRPr="008C314B">
        <w:rPr>
          <w:rFonts w:ascii="Arial" w:eastAsia="Arial" w:hAnsi="Arial" w:cs="Arial"/>
          <w:i/>
          <w:iCs/>
          <w:lang w:val="id-ID"/>
        </w:rPr>
        <w:t>legal reasoning</w:t>
      </w:r>
      <w:r w:rsidRPr="008C314B">
        <w:rPr>
          <w:rFonts w:ascii="Arial" w:eastAsia="Arial" w:hAnsi="Arial" w:cs="Arial"/>
          <w:lang w:val="id-ID"/>
        </w:rPr>
        <w:t xml:space="preserve">) yang telah diuraikan oleh </w:t>
      </w:r>
      <w:r w:rsidR="00A05E8D" w:rsidRPr="008C314B">
        <w:rPr>
          <w:rFonts w:ascii="Arial" w:eastAsia="Arial" w:hAnsi="Arial" w:cs="Arial"/>
          <w:b/>
          <w:bCs/>
          <w:lang w:val="id-ID"/>
        </w:rPr>
        <w:t>PARA PEMOHON</w:t>
      </w:r>
      <w:r w:rsidR="00A05E8D" w:rsidRPr="008C314B">
        <w:rPr>
          <w:rFonts w:ascii="Arial" w:eastAsia="Arial" w:hAnsi="Arial" w:cs="Arial"/>
          <w:lang w:val="id-ID"/>
        </w:rPr>
        <w:t xml:space="preserve"> </w:t>
      </w:r>
      <w:r w:rsidRPr="008C314B">
        <w:rPr>
          <w:rFonts w:ascii="Arial" w:eastAsia="Arial" w:hAnsi="Arial" w:cs="Arial"/>
          <w:lang w:val="id-ID"/>
        </w:rPr>
        <w:t xml:space="preserve">mengenai kedudukan hukum (legal standing) dan kerugian hak konstitusional </w:t>
      </w:r>
      <w:r w:rsidRPr="008C314B">
        <w:rPr>
          <w:rFonts w:ascii="Arial" w:eastAsia="Arial" w:hAnsi="Arial" w:cs="Arial"/>
          <w:i/>
          <w:iCs/>
          <w:lang w:val="id-ID"/>
        </w:rPr>
        <w:t>a quo</w:t>
      </w:r>
      <w:r w:rsidRPr="008C314B">
        <w:rPr>
          <w:rFonts w:ascii="Arial" w:eastAsia="Arial" w:hAnsi="Arial" w:cs="Arial"/>
          <w:lang w:val="id-ID"/>
        </w:rPr>
        <w:t xml:space="preserve">, </w:t>
      </w:r>
      <w:r w:rsidR="00A05E8D" w:rsidRPr="008C314B">
        <w:rPr>
          <w:rFonts w:ascii="Arial" w:eastAsia="Arial" w:hAnsi="Arial" w:cs="Arial"/>
          <w:b/>
          <w:bCs/>
          <w:lang w:val="id-ID"/>
        </w:rPr>
        <w:t>PARA PEMOHON</w:t>
      </w:r>
      <w:r w:rsidR="00A05E8D" w:rsidRPr="008C314B">
        <w:rPr>
          <w:rFonts w:ascii="Arial" w:eastAsia="Arial" w:hAnsi="Arial" w:cs="Arial"/>
          <w:lang w:val="id-ID"/>
        </w:rPr>
        <w:t xml:space="preserve"> </w:t>
      </w:r>
      <w:r w:rsidRPr="008C314B">
        <w:rPr>
          <w:rFonts w:ascii="Arial" w:eastAsia="Arial" w:hAnsi="Arial" w:cs="Arial"/>
          <w:lang w:val="id-ID"/>
        </w:rPr>
        <w:t xml:space="preserve">telah yakin dan berkesimpulan bahwa </w:t>
      </w:r>
      <w:r w:rsidR="00B22ACA" w:rsidRPr="008C314B">
        <w:rPr>
          <w:rFonts w:ascii="Arial" w:eastAsia="Arial" w:hAnsi="Arial" w:cs="Arial"/>
          <w:lang w:val="id-ID"/>
        </w:rPr>
        <w:t>Permohonan</w:t>
      </w:r>
      <w:r w:rsidRPr="008C314B">
        <w:rPr>
          <w:rFonts w:ascii="Arial" w:eastAsia="Arial" w:hAnsi="Arial" w:cs="Arial"/>
          <w:lang w:val="id-ID"/>
        </w:rPr>
        <w:t xml:space="preserve"> ini telah memenuhi syarat untuk diajukan Pengujian Undang-Undang (</w:t>
      </w:r>
      <w:r w:rsidRPr="008C314B">
        <w:rPr>
          <w:rFonts w:ascii="Arial" w:eastAsia="Arial" w:hAnsi="Arial" w:cs="Arial"/>
          <w:i/>
          <w:iCs/>
          <w:lang w:val="id-ID"/>
        </w:rPr>
        <w:t>Judicial Review</w:t>
      </w:r>
      <w:r w:rsidRPr="008C314B">
        <w:rPr>
          <w:rFonts w:ascii="Arial" w:eastAsia="Arial" w:hAnsi="Arial" w:cs="Arial"/>
          <w:lang w:val="id-ID"/>
        </w:rPr>
        <w:t>) kepada Mahkamah. Sehingga sudah semestinya Mahkamah layak memeriksa, mengadili, dan memutus perkara ini.</w:t>
      </w:r>
    </w:p>
    <w:p w14:paraId="74AABAA3" w14:textId="77777777" w:rsidR="00655F60" w:rsidRPr="00025DEC" w:rsidRDefault="00655F60" w:rsidP="00F93021">
      <w:pPr>
        <w:pStyle w:val="ListParagraph"/>
        <w:spacing w:after="120" w:line="276" w:lineRule="auto"/>
        <w:ind w:left="851"/>
        <w:jc w:val="both"/>
        <w:rPr>
          <w:rFonts w:ascii="Arial" w:eastAsia="Arial" w:hAnsi="Arial" w:cs="Arial"/>
          <w:b/>
          <w:bCs/>
          <w:lang w:val="id-ID"/>
        </w:rPr>
      </w:pPr>
    </w:p>
    <w:p w14:paraId="587A968C" w14:textId="33D610A3" w:rsidR="003D49A0" w:rsidRDefault="00920A42" w:rsidP="00F93021">
      <w:pPr>
        <w:pStyle w:val="Heading1"/>
        <w:numPr>
          <w:ilvl w:val="0"/>
          <w:numId w:val="4"/>
        </w:numPr>
        <w:spacing w:before="0" w:line="276" w:lineRule="auto"/>
        <w:ind w:left="426" w:hanging="426"/>
        <w:jc w:val="both"/>
        <w:rPr>
          <w:rFonts w:ascii="Arial" w:eastAsia="Arial" w:hAnsi="Arial" w:cs="Arial"/>
          <w:b/>
          <w:bCs/>
          <w:color w:val="auto"/>
          <w:sz w:val="22"/>
          <w:szCs w:val="22"/>
          <w:lang w:val="id-ID"/>
        </w:rPr>
      </w:pPr>
      <w:r w:rsidRPr="00025DEC">
        <w:rPr>
          <w:rFonts w:ascii="Arial" w:eastAsia="Arial" w:hAnsi="Arial" w:cs="Arial"/>
          <w:b/>
          <w:bCs/>
          <w:color w:val="auto"/>
          <w:sz w:val="22"/>
          <w:szCs w:val="22"/>
          <w:lang w:val="id-ID"/>
        </w:rPr>
        <w:lastRenderedPageBreak/>
        <w:t>ALASAN PERMOHONAN (POSITA)</w:t>
      </w:r>
    </w:p>
    <w:p w14:paraId="4B1A964F" w14:textId="77777777" w:rsidR="00807B76" w:rsidRPr="00807B76" w:rsidRDefault="00807B76" w:rsidP="00807B76">
      <w:pPr>
        <w:rPr>
          <w:lang w:val="id-ID"/>
        </w:rPr>
      </w:pPr>
    </w:p>
    <w:p w14:paraId="2B11A7B3" w14:textId="357E1051" w:rsidR="003D49A0" w:rsidRPr="00CC773E" w:rsidRDefault="00655F60" w:rsidP="00CC773E">
      <w:pPr>
        <w:pStyle w:val="ListParagraph"/>
        <w:numPr>
          <w:ilvl w:val="0"/>
          <w:numId w:val="9"/>
        </w:numPr>
        <w:pBdr>
          <w:top w:val="nil"/>
          <w:left w:val="nil"/>
          <w:bottom w:val="nil"/>
          <w:right w:val="nil"/>
          <w:between w:val="nil"/>
        </w:pBdr>
        <w:spacing w:after="0" w:line="276" w:lineRule="auto"/>
        <w:ind w:left="426" w:right="-1" w:hanging="284"/>
        <w:jc w:val="both"/>
        <w:rPr>
          <w:rFonts w:ascii="Arial" w:eastAsia="Arial" w:hAnsi="Arial" w:cs="Arial"/>
          <w:b/>
          <w:bCs/>
          <w:lang w:val="id-ID"/>
        </w:rPr>
      </w:pPr>
      <w:r w:rsidRPr="00025DEC">
        <w:rPr>
          <w:rFonts w:ascii="Arial" w:eastAsia="Arial" w:hAnsi="Arial" w:cs="Arial"/>
          <w:b/>
          <w:bCs/>
          <w:lang w:val="id-ID"/>
        </w:rPr>
        <w:t xml:space="preserve">Pasal 60 ayat (2) Undang-Undang Nomor 20 Tahun 2003 tentang Sistem Pendidikan Nasional serta </w:t>
      </w:r>
      <w:r w:rsidR="000045CD" w:rsidRPr="00025DEC">
        <w:rPr>
          <w:rFonts w:ascii="Arial" w:eastAsia="Arial" w:hAnsi="Arial" w:cs="Arial"/>
          <w:b/>
          <w:bCs/>
          <w:lang w:val="id-ID"/>
        </w:rPr>
        <w:t>Pasal 55 ayat (5), ayat (6), ayat (7), dan ayat (8) Undang-Undang Nomor 12 Tahun 2012 tentang Pendidikan Tinggi</w:t>
      </w:r>
      <w:r w:rsidR="000045CD" w:rsidRPr="00025DEC">
        <w:rPr>
          <w:rFonts w:ascii="Arial" w:eastAsia="Arial" w:hAnsi="Arial" w:cs="Arial"/>
          <w:b/>
          <w:bCs/>
          <w:lang w:val="en-US"/>
        </w:rPr>
        <w:t xml:space="preserve"> Bertentangan dengan </w:t>
      </w:r>
      <w:r w:rsidR="000045CD" w:rsidRPr="00025DEC">
        <w:rPr>
          <w:rFonts w:ascii="Arial" w:eastAsia="Arial" w:hAnsi="Arial" w:cs="Arial"/>
          <w:b/>
          <w:bCs/>
          <w:lang w:val="id-ID"/>
        </w:rPr>
        <w:t xml:space="preserve">Alinea Keempat Pembukaan </w:t>
      </w:r>
      <w:r w:rsidR="00F17FEF" w:rsidRPr="00025DEC">
        <w:rPr>
          <w:rFonts w:ascii="Arial" w:eastAsia="Arial" w:hAnsi="Arial" w:cs="Arial"/>
          <w:b/>
          <w:bCs/>
          <w:lang w:val="id-ID"/>
        </w:rPr>
        <w:t>UUD 1945</w:t>
      </w:r>
    </w:p>
    <w:p w14:paraId="4B6302C5" w14:textId="77777777" w:rsidR="0099484B" w:rsidRPr="00025DEC" w:rsidRDefault="00655F60" w:rsidP="0099484B">
      <w:pPr>
        <w:pStyle w:val="ListParagraph"/>
        <w:numPr>
          <w:ilvl w:val="0"/>
          <w:numId w:val="7"/>
        </w:numPr>
        <w:spacing w:after="120" w:line="276" w:lineRule="auto"/>
        <w:ind w:left="1211" w:hanging="425"/>
        <w:jc w:val="both"/>
        <w:rPr>
          <w:rFonts w:ascii="Arial" w:eastAsia="Arial" w:hAnsi="Arial" w:cs="Arial"/>
          <w:lang w:val="en-US"/>
        </w:rPr>
      </w:pPr>
      <w:r w:rsidRPr="00025DEC">
        <w:rPr>
          <w:rFonts w:ascii="Arial" w:eastAsia="Arial" w:hAnsi="Arial" w:cs="Arial"/>
          <w:lang w:val="en-US"/>
        </w:rPr>
        <w:t xml:space="preserve">Bahwa </w:t>
      </w:r>
      <w:r w:rsidRPr="00025DEC">
        <w:rPr>
          <w:rFonts w:ascii="Arial" w:eastAsia="Arial" w:hAnsi="Arial" w:cs="Arial"/>
          <w:lang w:val="id-ID"/>
        </w:rPr>
        <w:t xml:space="preserve">Pasal 60 ayat (2) UU 20/2003 berbunyi: </w:t>
      </w:r>
    </w:p>
    <w:p w14:paraId="0BD399C6" w14:textId="77777777" w:rsidR="00CC773E" w:rsidRDefault="00CC773E" w:rsidP="00807B76">
      <w:pPr>
        <w:pStyle w:val="ListParagraph"/>
        <w:spacing w:after="120" w:line="276" w:lineRule="auto"/>
        <w:ind w:left="1560"/>
        <w:jc w:val="both"/>
        <w:rPr>
          <w:rFonts w:ascii="Arial" w:eastAsia="Arial" w:hAnsi="Arial" w:cs="Arial"/>
          <w:i/>
          <w:iCs/>
          <w:lang w:val="en-US"/>
        </w:rPr>
      </w:pPr>
    </w:p>
    <w:p w14:paraId="4F62A892" w14:textId="30822509" w:rsidR="00655F60" w:rsidRPr="00807B76" w:rsidRDefault="00655F60" w:rsidP="00807B76">
      <w:pPr>
        <w:pStyle w:val="ListParagraph"/>
        <w:spacing w:after="120" w:line="276" w:lineRule="auto"/>
        <w:ind w:left="1560"/>
        <w:jc w:val="both"/>
        <w:rPr>
          <w:rFonts w:ascii="Arial" w:eastAsia="Arial" w:hAnsi="Arial" w:cs="Arial"/>
          <w:i/>
          <w:iCs/>
          <w:lang w:val="en-US"/>
        </w:rPr>
      </w:pPr>
      <w:r w:rsidRPr="00807B76">
        <w:rPr>
          <w:rFonts w:ascii="Arial" w:eastAsia="Arial" w:hAnsi="Arial" w:cs="Arial"/>
          <w:i/>
          <w:iCs/>
          <w:lang w:val="en-US"/>
        </w:rPr>
        <w:t xml:space="preserve">“Akreditasi terhadap program dan satuan pendidikan dilakukan oleh Pemerintah </w:t>
      </w:r>
      <w:r w:rsidRPr="00807B76">
        <w:rPr>
          <w:rFonts w:ascii="Arial" w:eastAsia="Arial" w:hAnsi="Arial" w:cs="Arial"/>
          <w:b/>
          <w:bCs/>
          <w:i/>
          <w:iCs/>
          <w:lang w:val="en-US"/>
        </w:rPr>
        <w:t>dan/atau lembaga mandiri yang berwenang sebagai bentuk akuntabilitas publik.”</w:t>
      </w:r>
    </w:p>
    <w:p w14:paraId="1E252956" w14:textId="77777777" w:rsidR="00807B76" w:rsidRPr="00025DEC" w:rsidRDefault="00807B76" w:rsidP="0099484B">
      <w:pPr>
        <w:pStyle w:val="ListParagraph"/>
        <w:spacing w:after="120" w:line="276" w:lineRule="auto"/>
        <w:ind w:left="1211"/>
        <w:jc w:val="both"/>
        <w:rPr>
          <w:rFonts w:ascii="Arial" w:eastAsia="Arial" w:hAnsi="Arial" w:cs="Arial"/>
          <w:lang w:val="en-US"/>
        </w:rPr>
      </w:pPr>
    </w:p>
    <w:p w14:paraId="3EEA53A2" w14:textId="7AE7CB6B" w:rsidR="00865E5E" w:rsidRPr="00025DEC" w:rsidRDefault="004438CA" w:rsidP="0099484B">
      <w:pPr>
        <w:pStyle w:val="ListParagraph"/>
        <w:numPr>
          <w:ilvl w:val="0"/>
          <w:numId w:val="7"/>
        </w:numPr>
        <w:spacing w:after="120" w:line="276" w:lineRule="auto"/>
        <w:ind w:left="1211" w:hanging="425"/>
        <w:jc w:val="both"/>
        <w:rPr>
          <w:rFonts w:ascii="Arial" w:eastAsia="Arial" w:hAnsi="Arial" w:cs="Arial"/>
          <w:lang w:val="en-US"/>
        </w:rPr>
      </w:pPr>
      <w:r w:rsidRPr="00025DEC">
        <w:rPr>
          <w:rFonts w:ascii="Arial" w:eastAsia="Arial" w:hAnsi="Arial" w:cs="Arial"/>
          <w:lang w:val="en-US"/>
        </w:rPr>
        <w:t xml:space="preserve">Bahwa </w:t>
      </w:r>
      <w:r w:rsidR="004F27A6" w:rsidRPr="00025DEC">
        <w:rPr>
          <w:rFonts w:ascii="Arial" w:eastAsia="Arial" w:hAnsi="Arial" w:cs="Arial"/>
          <w:lang w:val="id-ID"/>
        </w:rPr>
        <w:t xml:space="preserve">Pasal 55 ayat (5), ayat (6), ayat (7), dan ayat (8) </w:t>
      </w:r>
      <w:r w:rsidR="004F27A6" w:rsidRPr="00025DEC">
        <w:rPr>
          <w:rFonts w:ascii="Arial" w:eastAsia="Arial" w:hAnsi="Arial" w:cs="Arial"/>
          <w:lang w:val="en-US"/>
        </w:rPr>
        <w:t>UU</w:t>
      </w:r>
      <w:r w:rsidR="004F27A6" w:rsidRPr="00025DEC">
        <w:rPr>
          <w:rFonts w:ascii="Arial" w:eastAsia="Arial" w:hAnsi="Arial" w:cs="Arial"/>
          <w:lang w:val="id-ID"/>
        </w:rPr>
        <w:t xml:space="preserve"> 12</w:t>
      </w:r>
      <w:r w:rsidR="004F27A6" w:rsidRPr="00025DEC">
        <w:rPr>
          <w:rFonts w:ascii="Arial" w:eastAsia="Arial" w:hAnsi="Arial" w:cs="Arial"/>
          <w:lang w:val="en-US"/>
        </w:rPr>
        <w:t>/</w:t>
      </w:r>
      <w:r w:rsidR="004F27A6" w:rsidRPr="00025DEC">
        <w:rPr>
          <w:rFonts w:ascii="Arial" w:eastAsia="Arial" w:hAnsi="Arial" w:cs="Arial"/>
          <w:lang w:val="id-ID"/>
        </w:rPr>
        <w:t>2012</w:t>
      </w:r>
      <w:r w:rsidR="004F27A6" w:rsidRPr="00025DEC">
        <w:rPr>
          <w:rFonts w:ascii="Arial" w:eastAsia="Arial" w:hAnsi="Arial" w:cs="Arial"/>
          <w:lang w:val="en-US"/>
        </w:rPr>
        <w:t xml:space="preserve"> berbunyi:</w:t>
      </w:r>
    </w:p>
    <w:p w14:paraId="5E086A4E" w14:textId="77777777" w:rsidR="00865E5E" w:rsidRPr="00807B76" w:rsidRDefault="00865E5E" w:rsidP="0099484B">
      <w:pPr>
        <w:pBdr>
          <w:top w:val="nil"/>
          <w:left w:val="nil"/>
          <w:bottom w:val="nil"/>
          <w:right w:val="nil"/>
          <w:between w:val="nil"/>
        </w:pBdr>
        <w:spacing w:before="120" w:after="0" w:line="276" w:lineRule="auto"/>
        <w:ind w:left="1560"/>
        <w:jc w:val="center"/>
        <w:rPr>
          <w:rFonts w:ascii="Arial" w:eastAsia="Arial" w:hAnsi="Arial" w:cs="Arial"/>
          <w:b/>
          <w:bCs/>
          <w:i/>
          <w:iCs/>
          <w:lang w:val="id-ID"/>
        </w:rPr>
      </w:pPr>
      <w:r w:rsidRPr="00807B76">
        <w:rPr>
          <w:rFonts w:ascii="Arial" w:eastAsia="Arial" w:hAnsi="Arial" w:cs="Arial"/>
          <w:b/>
          <w:bCs/>
          <w:i/>
          <w:iCs/>
          <w:lang w:val="id-ID"/>
        </w:rPr>
        <w:t>Pasal 55</w:t>
      </w:r>
    </w:p>
    <w:p w14:paraId="03E318FE" w14:textId="77777777" w:rsidR="00865E5E" w:rsidRPr="00807B76" w:rsidRDefault="00865E5E" w:rsidP="0099484B">
      <w:pPr>
        <w:pStyle w:val="ListParagraph"/>
        <w:numPr>
          <w:ilvl w:val="0"/>
          <w:numId w:val="10"/>
        </w:numPr>
        <w:pBdr>
          <w:top w:val="nil"/>
          <w:left w:val="nil"/>
          <w:bottom w:val="nil"/>
          <w:right w:val="nil"/>
          <w:between w:val="nil"/>
        </w:pBdr>
        <w:spacing w:before="120" w:line="276" w:lineRule="auto"/>
        <w:ind w:left="1560"/>
        <w:jc w:val="both"/>
        <w:rPr>
          <w:rFonts w:ascii="Arial" w:eastAsia="Arial" w:hAnsi="Arial" w:cs="Arial"/>
          <w:i/>
          <w:iCs/>
          <w:lang w:val="en-US"/>
        </w:rPr>
      </w:pPr>
      <w:r w:rsidRPr="00807B76">
        <w:rPr>
          <w:rFonts w:ascii="Arial" w:eastAsia="Arial" w:hAnsi="Arial" w:cs="Arial"/>
          <w:i/>
          <w:iCs/>
          <w:lang w:val="en-US"/>
        </w:rPr>
        <w:t>.................................</w:t>
      </w:r>
    </w:p>
    <w:p w14:paraId="3A4275E8" w14:textId="77777777" w:rsidR="00865E5E" w:rsidRPr="00807B76" w:rsidRDefault="00865E5E" w:rsidP="0099484B">
      <w:pPr>
        <w:pStyle w:val="ListParagraph"/>
        <w:numPr>
          <w:ilvl w:val="0"/>
          <w:numId w:val="10"/>
        </w:numPr>
        <w:pBdr>
          <w:top w:val="nil"/>
          <w:left w:val="nil"/>
          <w:bottom w:val="nil"/>
          <w:right w:val="nil"/>
          <w:between w:val="nil"/>
        </w:pBdr>
        <w:spacing w:before="120" w:line="276" w:lineRule="auto"/>
        <w:ind w:left="1560"/>
        <w:jc w:val="both"/>
        <w:rPr>
          <w:rFonts w:ascii="Arial" w:eastAsia="Arial" w:hAnsi="Arial" w:cs="Arial"/>
          <w:i/>
          <w:iCs/>
          <w:lang w:val="en-US"/>
        </w:rPr>
      </w:pPr>
      <w:r w:rsidRPr="00807B76">
        <w:rPr>
          <w:rFonts w:ascii="Arial" w:eastAsia="Arial" w:hAnsi="Arial" w:cs="Arial"/>
          <w:i/>
          <w:iCs/>
          <w:lang w:val="en-US"/>
        </w:rPr>
        <w:t>.................................</w:t>
      </w:r>
    </w:p>
    <w:p w14:paraId="22B21083" w14:textId="77777777" w:rsidR="00865E5E" w:rsidRPr="00807B76" w:rsidRDefault="00865E5E" w:rsidP="0099484B">
      <w:pPr>
        <w:pStyle w:val="ListParagraph"/>
        <w:numPr>
          <w:ilvl w:val="0"/>
          <w:numId w:val="10"/>
        </w:numPr>
        <w:pBdr>
          <w:top w:val="nil"/>
          <w:left w:val="nil"/>
          <w:bottom w:val="nil"/>
          <w:right w:val="nil"/>
          <w:between w:val="nil"/>
        </w:pBdr>
        <w:spacing w:before="120" w:line="276" w:lineRule="auto"/>
        <w:ind w:left="1560"/>
        <w:jc w:val="both"/>
        <w:rPr>
          <w:rFonts w:ascii="Arial" w:eastAsia="Arial" w:hAnsi="Arial" w:cs="Arial"/>
          <w:i/>
          <w:iCs/>
          <w:lang w:val="en-US"/>
        </w:rPr>
      </w:pPr>
      <w:r w:rsidRPr="00807B76">
        <w:rPr>
          <w:rFonts w:ascii="Arial" w:eastAsia="Arial" w:hAnsi="Arial" w:cs="Arial"/>
          <w:i/>
          <w:iCs/>
          <w:lang w:val="en-US"/>
        </w:rPr>
        <w:t>.................................</w:t>
      </w:r>
    </w:p>
    <w:p w14:paraId="24303327" w14:textId="77777777" w:rsidR="00865E5E" w:rsidRPr="00807B76" w:rsidRDefault="00865E5E" w:rsidP="0099484B">
      <w:pPr>
        <w:pStyle w:val="ListParagraph"/>
        <w:numPr>
          <w:ilvl w:val="0"/>
          <w:numId w:val="10"/>
        </w:numPr>
        <w:pBdr>
          <w:top w:val="nil"/>
          <w:left w:val="nil"/>
          <w:bottom w:val="nil"/>
          <w:right w:val="nil"/>
          <w:between w:val="nil"/>
        </w:pBdr>
        <w:spacing w:before="120" w:line="276" w:lineRule="auto"/>
        <w:ind w:left="1560"/>
        <w:jc w:val="both"/>
        <w:rPr>
          <w:rFonts w:ascii="Arial" w:eastAsia="Arial" w:hAnsi="Arial" w:cs="Arial"/>
          <w:i/>
          <w:iCs/>
          <w:lang w:val="en-US"/>
        </w:rPr>
      </w:pPr>
      <w:r w:rsidRPr="00807B76">
        <w:rPr>
          <w:rFonts w:ascii="Arial" w:eastAsia="Arial" w:hAnsi="Arial" w:cs="Arial"/>
          <w:i/>
          <w:iCs/>
          <w:lang w:val="en-US"/>
        </w:rPr>
        <w:t>.................................</w:t>
      </w:r>
    </w:p>
    <w:p w14:paraId="68273688" w14:textId="77777777" w:rsidR="00865E5E" w:rsidRPr="00807B76" w:rsidRDefault="00865E5E" w:rsidP="0099484B">
      <w:pPr>
        <w:pStyle w:val="ListParagraph"/>
        <w:numPr>
          <w:ilvl w:val="0"/>
          <w:numId w:val="10"/>
        </w:numPr>
        <w:pBdr>
          <w:top w:val="nil"/>
          <w:left w:val="nil"/>
          <w:bottom w:val="nil"/>
          <w:right w:val="nil"/>
          <w:between w:val="nil"/>
        </w:pBdr>
        <w:spacing w:before="120" w:line="276" w:lineRule="auto"/>
        <w:ind w:left="1560"/>
        <w:jc w:val="both"/>
        <w:rPr>
          <w:rFonts w:ascii="Arial" w:eastAsia="Arial" w:hAnsi="Arial" w:cs="Arial"/>
          <w:i/>
          <w:iCs/>
          <w:lang w:val="en-US"/>
        </w:rPr>
      </w:pPr>
      <w:r w:rsidRPr="00807B76">
        <w:rPr>
          <w:rFonts w:ascii="Arial" w:eastAsia="Arial" w:hAnsi="Arial" w:cs="Arial"/>
          <w:i/>
          <w:iCs/>
          <w:lang w:val="id-ID"/>
        </w:rPr>
        <w:t xml:space="preserve">Akreditasi Program Studi sebagai bentuk akuntabilitas publik dilakukan oleh </w:t>
      </w:r>
      <w:r w:rsidRPr="00807B76">
        <w:rPr>
          <w:rFonts w:ascii="Arial" w:eastAsia="Arial" w:hAnsi="Arial" w:cs="Arial"/>
          <w:b/>
          <w:bCs/>
          <w:i/>
          <w:iCs/>
          <w:lang w:val="id-ID"/>
        </w:rPr>
        <w:t>lembaga akreditasi mandiri.</w:t>
      </w:r>
    </w:p>
    <w:p w14:paraId="4363F7AB" w14:textId="77777777" w:rsidR="00865E5E" w:rsidRPr="00807B76" w:rsidRDefault="00865E5E" w:rsidP="0099484B">
      <w:pPr>
        <w:pStyle w:val="ListParagraph"/>
        <w:numPr>
          <w:ilvl w:val="0"/>
          <w:numId w:val="10"/>
        </w:numPr>
        <w:pBdr>
          <w:top w:val="nil"/>
          <w:left w:val="nil"/>
          <w:bottom w:val="nil"/>
          <w:right w:val="nil"/>
          <w:between w:val="nil"/>
        </w:pBdr>
        <w:spacing w:before="120" w:line="276" w:lineRule="auto"/>
        <w:ind w:left="1560"/>
        <w:jc w:val="both"/>
        <w:rPr>
          <w:rFonts w:ascii="Arial" w:eastAsia="Arial" w:hAnsi="Arial" w:cs="Arial"/>
          <w:i/>
          <w:iCs/>
          <w:lang w:val="en-US"/>
        </w:rPr>
      </w:pPr>
      <w:r w:rsidRPr="00807B76">
        <w:rPr>
          <w:rFonts w:ascii="Arial" w:eastAsia="Arial" w:hAnsi="Arial" w:cs="Arial"/>
          <w:b/>
          <w:bCs/>
          <w:i/>
          <w:iCs/>
          <w:lang w:val="id-ID"/>
        </w:rPr>
        <w:t>Lembaga akreditasi mandiri</w:t>
      </w:r>
      <w:r w:rsidRPr="00807B76">
        <w:rPr>
          <w:rFonts w:ascii="Arial" w:eastAsia="Arial" w:hAnsi="Arial" w:cs="Arial"/>
          <w:i/>
          <w:iCs/>
          <w:lang w:val="id-ID"/>
        </w:rPr>
        <w:t xml:space="preserve"> sebagaimana dimaksud pada ayat (5) merupakan lembaga mandiri bentukan Pemerintah atau lembaga mandiri bentukan Masyarakat yang diakui oleh Pemerintah atas rekomendasi Badan Akreditasi Nasional Perguruan Tinggi.</w:t>
      </w:r>
    </w:p>
    <w:p w14:paraId="6D21230D" w14:textId="77777777" w:rsidR="00865E5E" w:rsidRPr="00807B76" w:rsidRDefault="00865E5E" w:rsidP="0099484B">
      <w:pPr>
        <w:pStyle w:val="ListParagraph"/>
        <w:numPr>
          <w:ilvl w:val="0"/>
          <w:numId w:val="10"/>
        </w:numPr>
        <w:pBdr>
          <w:top w:val="nil"/>
          <w:left w:val="nil"/>
          <w:bottom w:val="nil"/>
          <w:right w:val="nil"/>
          <w:between w:val="nil"/>
        </w:pBdr>
        <w:spacing w:before="120" w:line="276" w:lineRule="auto"/>
        <w:ind w:left="1560"/>
        <w:jc w:val="both"/>
        <w:rPr>
          <w:rFonts w:ascii="Arial" w:eastAsia="Arial" w:hAnsi="Arial" w:cs="Arial"/>
          <w:i/>
          <w:iCs/>
          <w:lang w:val="en-US"/>
        </w:rPr>
      </w:pPr>
      <w:r w:rsidRPr="00807B76">
        <w:rPr>
          <w:rFonts w:ascii="Arial" w:eastAsia="Arial" w:hAnsi="Arial" w:cs="Arial"/>
          <w:b/>
          <w:bCs/>
          <w:i/>
          <w:iCs/>
          <w:lang w:val="id-ID"/>
        </w:rPr>
        <w:t>Lembaga akreditasi mandiri</w:t>
      </w:r>
      <w:r w:rsidRPr="00807B76">
        <w:rPr>
          <w:rFonts w:ascii="Arial" w:eastAsia="Arial" w:hAnsi="Arial" w:cs="Arial"/>
          <w:i/>
          <w:iCs/>
          <w:lang w:val="id-ID"/>
        </w:rPr>
        <w:t xml:space="preserve"> sebagaimana dimaksud pada ayat (6) dibentuk berdasarkan rumpun ilmu dan/atau cabang ilmu serta dapat berdasarkan kewilayahan.</w:t>
      </w:r>
    </w:p>
    <w:p w14:paraId="49EE8245" w14:textId="21AFD1F2" w:rsidR="00865E5E" w:rsidRPr="00807B76" w:rsidRDefault="00865E5E" w:rsidP="0099484B">
      <w:pPr>
        <w:pStyle w:val="ListParagraph"/>
        <w:numPr>
          <w:ilvl w:val="0"/>
          <w:numId w:val="10"/>
        </w:numPr>
        <w:pBdr>
          <w:top w:val="nil"/>
          <w:left w:val="nil"/>
          <w:bottom w:val="nil"/>
          <w:right w:val="nil"/>
          <w:between w:val="nil"/>
        </w:pBdr>
        <w:spacing w:before="120" w:after="240" w:line="276" w:lineRule="auto"/>
        <w:ind w:left="1560" w:hanging="357"/>
        <w:contextualSpacing w:val="0"/>
        <w:jc w:val="both"/>
        <w:rPr>
          <w:rFonts w:ascii="Arial" w:eastAsia="Arial" w:hAnsi="Arial" w:cs="Arial"/>
          <w:i/>
          <w:iCs/>
          <w:lang w:val="en-US"/>
        </w:rPr>
      </w:pPr>
      <w:r w:rsidRPr="00807B76">
        <w:rPr>
          <w:rFonts w:ascii="Arial" w:eastAsia="Arial" w:hAnsi="Arial" w:cs="Arial"/>
          <w:i/>
          <w:iCs/>
          <w:lang w:val="id-ID"/>
        </w:rPr>
        <w:t xml:space="preserve">Ketentuan lebih lanjut mengenai akreditasi sebagaimana dimaksud pada ayat (1), Badan Akreditasi Nasional Pendidikan Tinggi sebagaimana dimaksud pada ayat (4), </w:t>
      </w:r>
      <w:r w:rsidRPr="00807B76">
        <w:rPr>
          <w:rFonts w:ascii="Arial" w:eastAsia="Arial" w:hAnsi="Arial" w:cs="Arial"/>
          <w:b/>
          <w:bCs/>
          <w:i/>
          <w:iCs/>
          <w:lang w:val="id-ID"/>
        </w:rPr>
        <w:t>dan lembaga akreditasi mandiri sebagaimana dimaksud pada ayat (5)</w:t>
      </w:r>
      <w:r w:rsidRPr="00807B76">
        <w:rPr>
          <w:rFonts w:ascii="Arial" w:eastAsia="Arial" w:hAnsi="Arial" w:cs="Arial"/>
          <w:i/>
          <w:iCs/>
          <w:lang w:val="id-ID"/>
        </w:rPr>
        <w:t xml:space="preserve"> diatur dalam Peraturan Menteri.</w:t>
      </w:r>
    </w:p>
    <w:p w14:paraId="28E5B5FE" w14:textId="016B0BA5" w:rsidR="00503345" w:rsidRPr="00025DEC" w:rsidRDefault="00865E5E" w:rsidP="0099484B">
      <w:pPr>
        <w:pStyle w:val="ListParagraph"/>
        <w:numPr>
          <w:ilvl w:val="0"/>
          <w:numId w:val="7"/>
        </w:numPr>
        <w:spacing w:after="120" w:line="276" w:lineRule="auto"/>
        <w:ind w:left="1211" w:hanging="425"/>
        <w:jc w:val="both"/>
        <w:rPr>
          <w:rFonts w:ascii="Arial" w:eastAsia="Arial" w:hAnsi="Arial" w:cs="Arial"/>
          <w:lang w:val="en-US"/>
        </w:rPr>
      </w:pPr>
      <w:r w:rsidRPr="00025DEC">
        <w:rPr>
          <w:rFonts w:ascii="Arial" w:hAnsi="Arial" w:cs="Arial"/>
          <w:lang w:val="id-ID"/>
        </w:rPr>
        <w:t xml:space="preserve">Bahwa </w:t>
      </w:r>
      <w:r w:rsidRPr="00025DEC">
        <w:rPr>
          <w:rFonts w:ascii="Arial" w:eastAsia="Arial" w:hAnsi="Arial" w:cs="Arial"/>
          <w:lang w:val="id-ID"/>
        </w:rPr>
        <w:t>Pasal 60 ayat (2) UU 20/2003 serta Pasal 55 ayat (5) sampai dengan ayat (8) UU 20/2003 a quo</w:t>
      </w:r>
      <w:r w:rsidRPr="00025DEC">
        <w:rPr>
          <w:rFonts w:ascii="Arial" w:hAnsi="Arial" w:cs="Arial"/>
          <w:lang w:val="id-ID"/>
        </w:rPr>
        <w:t xml:space="preserve"> </w:t>
      </w:r>
      <w:r w:rsidR="00503345" w:rsidRPr="00025DEC">
        <w:rPr>
          <w:rFonts w:ascii="Arial" w:hAnsi="Arial" w:cs="Arial"/>
          <w:lang w:val="id-ID"/>
        </w:rPr>
        <w:t xml:space="preserve">bertentangan dengan </w:t>
      </w:r>
      <w:r w:rsidR="00503345" w:rsidRPr="00025DEC">
        <w:rPr>
          <w:rFonts w:ascii="Arial" w:eastAsia="Arial" w:hAnsi="Arial" w:cs="Arial"/>
          <w:lang w:val="id-ID"/>
        </w:rPr>
        <w:t xml:space="preserve">Alinea Keempat Pembukaan </w:t>
      </w:r>
      <w:r w:rsidR="00F17FEF" w:rsidRPr="00025DEC">
        <w:rPr>
          <w:rFonts w:ascii="Arial" w:eastAsia="Arial" w:hAnsi="Arial" w:cs="Arial"/>
          <w:lang w:val="id-ID"/>
        </w:rPr>
        <w:t>UUD 1945</w:t>
      </w:r>
      <w:r w:rsidR="00503345" w:rsidRPr="00025DEC">
        <w:rPr>
          <w:rFonts w:ascii="Arial" w:eastAsia="Arial" w:hAnsi="Arial" w:cs="Arial"/>
          <w:lang w:val="en-US"/>
        </w:rPr>
        <w:t xml:space="preserve"> </w:t>
      </w:r>
      <w:r w:rsidR="00503345" w:rsidRPr="00025DEC">
        <w:rPr>
          <w:rFonts w:ascii="Arial" w:hAnsi="Arial" w:cs="Arial"/>
          <w:lang w:val="id-ID"/>
        </w:rPr>
        <w:t xml:space="preserve">yang </w:t>
      </w:r>
      <w:r w:rsidR="00503345" w:rsidRPr="00025DEC">
        <w:rPr>
          <w:rFonts w:ascii="Arial" w:hAnsi="Arial" w:cs="Arial"/>
          <w:lang w:val="en-US"/>
        </w:rPr>
        <w:t>berbunyi:</w:t>
      </w:r>
    </w:p>
    <w:p w14:paraId="2F3ECE88" w14:textId="77777777" w:rsidR="00503345" w:rsidRPr="00807B76" w:rsidRDefault="00503345" w:rsidP="0099484B">
      <w:pPr>
        <w:pBdr>
          <w:top w:val="nil"/>
          <w:left w:val="nil"/>
          <w:bottom w:val="nil"/>
          <w:right w:val="nil"/>
          <w:between w:val="nil"/>
        </w:pBdr>
        <w:spacing w:after="240" w:line="276" w:lineRule="auto"/>
        <w:ind w:left="1440" w:right="142"/>
        <w:jc w:val="both"/>
        <w:rPr>
          <w:rFonts w:ascii="Arial" w:eastAsia="Arial" w:hAnsi="Arial" w:cs="Arial"/>
          <w:i/>
          <w:iCs/>
          <w:lang w:val="id-ID"/>
        </w:rPr>
      </w:pPr>
      <w:r w:rsidRPr="00807B76">
        <w:rPr>
          <w:rFonts w:ascii="Arial" w:eastAsia="Arial" w:hAnsi="Arial" w:cs="Arial"/>
          <w:i/>
          <w:iCs/>
          <w:lang w:val="id-ID"/>
        </w:rPr>
        <w:t xml:space="preserve">... Kemudian daripada itu untuk membentuk suatu Pemerintah Negara Indonesia yang melindungi segenap bangsa Indonesia dan seluruh tumpah darah Indonesia dan untuk memajukan kesejahteraan umum, </w:t>
      </w:r>
      <w:r w:rsidRPr="00807B76">
        <w:rPr>
          <w:rFonts w:ascii="Arial" w:eastAsia="Arial" w:hAnsi="Arial" w:cs="Arial"/>
          <w:b/>
          <w:bCs/>
          <w:i/>
          <w:iCs/>
          <w:lang w:val="id-ID"/>
        </w:rPr>
        <w:t>mencerdaskan kehidupan bangsa</w:t>
      </w:r>
      <w:r w:rsidRPr="00807B76">
        <w:rPr>
          <w:rFonts w:ascii="Arial" w:eastAsia="Arial" w:hAnsi="Arial" w:cs="Arial"/>
          <w:i/>
          <w:iCs/>
          <w:lang w:val="id-ID"/>
        </w:rPr>
        <w:t xml:space="preserve"> ...</w:t>
      </w:r>
    </w:p>
    <w:p w14:paraId="42AE16C7" w14:textId="70C55956" w:rsidR="00503345" w:rsidRDefault="00503345" w:rsidP="00807B76">
      <w:pPr>
        <w:pBdr>
          <w:top w:val="nil"/>
          <w:left w:val="nil"/>
          <w:bottom w:val="nil"/>
          <w:right w:val="nil"/>
          <w:between w:val="nil"/>
        </w:pBdr>
        <w:spacing w:after="0" w:line="276" w:lineRule="auto"/>
        <w:ind w:left="1211" w:right="142"/>
        <w:jc w:val="both"/>
        <w:rPr>
          <w:rFonts w:ascii="Arial" w:hAnsi="Arial" w:cs="Arial"/>
          <w:lang w:val="id-ID"/>
        </w:rPr>
      </w:pPr>
      <w:r w:rsidRPr="00025DEC">
        <w:rPr>
          <w:rFonts w:ascii="Arial" w:hAnsi="Arial" w:cs="Arial"/>
          <w:lang w:val="id-ID"/>
        </w:rPr>
        <w:lastRenderedPageBreak/>
        <w:t>Hal tersebut didasarkan pada alasan-alasan sebagaimana diuraikan</w:t>
      </w:r>
      <w:r w:rsidR="00807B76">
        <w:rPr>
          <w:rFonts w:ascii="Arial" w:hAnsi="Arial" w:cs="Arial"/>
          <w:lang w:val="id-ID"/>
        </w:rPr>
        <w:t xml:space="preserve"> berikut. </w:t>
      </w:r>
    </w:p>
    <w:p w14:paraId="7CDFFA3F" w14:textId="77777777" w:rsidR="00807B76" w:rsidRPr="00025DEC" w:rsidRDefault="00807B76" w:rsidP="00807B76">
      <w:pPr>
        <w:pBdr>
          <w:top w:val="nil"/>
          <w:left w:val="nil"/>
          <w:bottom w:val="nil"/>
          <w:right w:val="nil"/>
          <w:between w:val="nil"/>
        </w:pBdr>
        <w:spacing w:after="0" w:line="276" w:lineRule="auto"/>
        <w:ind w:left="491" w:right="142" w:firstLine="720"/>
        <w:jc w:val="both"/>
        <w:rPr>
          <w:rFonts w:ascii="Arial" w:hAnsi="Arial" w:cs="Arial"/>
          <w:lang w:val="id-ID"/>
        </w:rPr>
      </w:pPr>
    </w:p>
    <w:p w14:paraId="5E304576" w14:textId="5C031997" w:rsidR="00A667E0" w:rsidRDefault="00503345" w:rsidP="0099484B">
      <w:pPr>
        <w:pStyle w:val="ListParagraph"/>
        <w:numPr>
          <w:ilvl w:val="0"/>
          <w:numId w:val="7"/>
        </w:numPr>
        <w:spacing w:after="120" w:line="276" w:lineRule="auto"/>
        <w:ind w:left="1211" w:hanging="425"/>
        <w:jc w:val="both"/>
        <w:rPr>
          <w:rFonts w:ascii="Arial" w:eastAsia="Arial" w:hAnsi="Arial" w:cs="Arial"/>
          <w:lang w:val="en-US"/>
        </w:rPr>
      </w:pPr>
      <w:r w:rsidRPr="00025DEC">
        <w:rPr>
          <w:rFonts w:ascii="Arial" w:eastAsia="Arial" w:hAnsi="Arial" w:cs="Arial"/>
          <w:lang w:val="en-US"/>
        </w:rPr>
        <w:t xml:space="preserve">Bahwa </w:t>
      </w:r>
      <w:r w:rsidR="00865E5E" w:rsidRPr="00025DEC">
        <w:rPr>
          <w:rFonts w:ascii="Arial" w:eastAsia="Arial" w:hAnsi="Arial" w:cs="Arial"/>
          <w:lang w:val="en-US"/>
        </w:rPr>
        <w:t xml:space="preserve">ketentuan </w:t>
      </w:r>
      <w:r w:rsidR="00865E5E" w:rsidRPr="00025DEC">
        <w:rPr>
          <w:rFonts w:ascii="Arial" w:eastAsia="Arial" w:hAnsi="Arial" w:cs="Arial"/>
          <w:lang w:val="id-ID"/>
        </w:rPr>
        <w:t xml:space="preserve">Pasal 60 ayat (2) UU 20/2003 pada pokoknya mengatur akreditasi </w:t>
      </w:r>
      <w:r w:rsidR="00865E5E" w:rsidRPr="00025DEC">
        <w:rPr>
          <w:rFonts w:ascii="Arial" w:eastAsia="Arial" w:hAnsi="Arial" w:cs="Arial"/>
          <w:lang w:val="en-US"/>
        </w:rPr>
        <w:t xml:space="preserve">terhadap program dan satuan pendidikan dilakukan oleh dua entitas, yakni Pemerintah dan/atau lembaga mandiri yang berwenang sebagai bentuk akuntabilitas publik. Kemudian ketentuan </w:t>
      </w:r>
      <w:r w:rsidR="00865E5E" w:rsidRPr="00025DEC">
        <w:rPr>
          <w:rFonts w:ascii="Arial" w:eastAsia="Arial" w:hAnsi="Arial" w:cs="Arial"/>
          <w:lang w:val="id-ID"/>
        </w:rPr>
        <w:t xml:space="preserve">Pasal 55 ayat (5) sampai dengan ayat (8) UU </w:t>
      </w:r>
      <w:r w:rsidR="0009759D" w:rsidRPr="00025DEC">
        <w:rPr>
          <w:rFonts w:ascii="Arial" w:eastAsia="Arial" w:hAnsi="Arial" w:cs="Arial"/>
          <w:lang w:val="id-ID"/>
        </w:rPr>
        <w:t>12/2012</w:t>
      </w:r>
      <w:r w:rsidR="00865E5E" w:rsidRPr="00025DEC">
        <w:rPr>
          <w:rFonts w:ascii="Arial" w:eastAsia="Arial" w:hAnsi="Arial" w:cs="Arial"/>
          <w:lang w:val="id-ID"/>
        </w:rPr>
        <w:t xml:space="preserve"> </w:t>
      </w:r>
      <w:r w:rsidR="00A667E0" w:rsidRPr="00025DEC">
        <w:rPr>
          <w:rFonts w:ascii="Arial" w:eastAsia="Arial" w:hAnsi="Arial" w:cs="Arial"/>
          <w:lang w:val="en-US"/>
        </w:rPr>
        <w:t xml:space="preserve">pada </w:t>
      </w:r>
      <w:r w:rsidR="00865E5E" w:rsidRPr="00025DEC">
        <w:rPr>
          <w:rFonts w:ascii="Arial" w:eastAsia="Arial" w:hAnsi="Arial" w:cs="Arial"/>
          <w:lang w:val="en-US"/>
        </w:rPr>
        <w:t>pokoknya</w:t>
      </w:r>
      <w:r w:rsidR="00A667E0" w:rsidRPr="00025DEC">
        <w:rPr>
          <w:rFonts w:ascii="Arial" w:eastAsia="Arial" w:hAnsi="Arial" w:cs="Arial"/>
          <w:lang w:val="en-US"/>
        </w:rPr>
        <w:t xml:space="preserve"> mengatur </w:t>
      </w:r>
      <w:r w:rsidR="00865E5E" w:rsidRPr="00025DEC">
        <w:rPr>
          <w:rFonts w:ascii="Arial" w:eastAsia="Arial" w:hAnsi="Arial" w:cs="Arial"/>
          <w:lang w:val="en-US"/>
        </w:rPr>
        <w:t>perihal</w:t>
      </w:r>
      <w:r w:rsidR="00A667E0" w:rsidRPr="00025DEC">
        <w:rPr>
          <w:rFonts w:ascii="Arial" w:eastAsia="Arial" w:hAnsi="Arial" w:cs="Arial"/>
          <w:lang w:val="en-US"/>
        </w:rPr>
        <w:t xml:space="preserve"> a</w:t>
      </w:r>
      <w:r w:rsidR="00A667E0" w:rsidRPr="00025DEC">
        <w:rPr>
          <w:rFonts w:ascii="Arial" w:eastAsia="Arial" w:hAnsi="Arial" w:cs="Arial"/>
          <w:lang w:val="id-ID"/>
        </w:rPr>
        <w:t>kreditasi Program Studi sebagai bentuk akuntabilitas publik dilakukan oleh lembaga akreditasi mandir</w:t>
      </w:r>
      <w:r w:rsidR="00A667E0" w:rsidRPr="00025DEC">
        <w:rPr>
          <w:rFonts w:ascii="Arial" w:eastAsia="Arial" w:hAnsi="Arial" w:cs="Arial"/>
          <w:lang w:val="en-US"/>
        </w:rPr>
        <w:t xml:space="preserve">i. </w:t>
      </w:r>
      <w:r w:rsidR="00A667E0" w:rsidRPr="00025DEC">
        <w:rPr>
          <w:rFonts w:ascii="Arial" w:eastAsia="Arial" w:hAnsi="Arial" w:cs="Arial"/>
          <w:lang w:val="id-ID"/>
        </w:rPr>
        <w:t xml:space="preserve">Lembaga akreditasi mandiri </w:t>
      </w:r>
      <w:r w:rsidR="00A667E0" w:rsidRPr="00025DEC">
        <w:rPr>
          <w:rFonts w:ascii="Arial" w:eastAsia="Arial" w:hAnsi="Arial" w:cs="Arial"/>
          <w:lang w:val="en-US"/>
        </w:rPr>
        <w:t>tersebut</w:t>
      </w:r>
      <w:r w:rsidR="00A667E0" w:rsidRPr="00025DEC">
        <w:rPr>
          <w:rFonts w:ascii="Arial" w:eastAsia="Arial" w:hAnsi="Arial" w:cs="Arial"/>
          <w:lang w:val="id-ID"/>
        </w:rPr>
        <w:t xml:space="preserve"> merupakan lembaga mandiri bentukan Pemerintah atau lembaga mandiri bentukan </w:t>
      </w:r>
      <w:r w:rsidR="00903BFF" w:rsidRPr="00025DEC">
        <w:rPr>
          <w:rFonts w:ascii="Arial" w:eastAsia="Arial" w:hAnsi="Arial" w:cs="Arial"/>
          <w:lang w:val="id-ID"/>
        </w:rPr>
        <w:t>ma</w:t>
      </w:r>
      <w:r w:rsidR="00A667E0" w:rsidRPr="00025DEC">
        <w:rPr>
          <w:rFonts w:ascii="Arial" w:eastAsia="Arial" w:hAnsi="Arial" w:cs="Arial"/>
          <w:lang w:val="id-ID"/>
        </w:rPr>
        <w:t>syarakat yang diakui oleh Pemerintah atas rekomendasi Badan Akreditasi Nasional Perguruan Tinggi</w:t>
      </w:r>
      <w:r w:rsidR="00865E5E" w:rsidRPr="00025DEC">
        <w:rPr>
          <w:rFonts w:ascii="Arial" w:eastAsia="Arial" w:hAnsi="Arial" w:cs="Arial"/>
          <w:lang w:val="id-ID"/>
        </w:rPr>
        <w:t xml:space="preserve"> (BAN-PT)</w:t>
      </w:r>
      <w:r w:rsidR="00A667E0" w:rsidRPr="00025DEC">
        <w:rPr>
          <w:rFonts w:ascii="Arial" w:eastAsia="Arial" w:hAnsi="Arial" w:cs="Arial"/>
          <w:lang w:val="en-US"/>
        </w:rPr>
        <w:t xml:space="preserve">. </w:t>
      </w:r>
      <w:r w:rsidR="00A667E0" w:rsidRPr="00025DEC">
        <w:rPr>
          <w:rFonts w:ascii="Arial" w:eastAsia="Arial" w:hAnsi="Arial" w:cs="Arial"/>
          <w:lang w:val="id-ID"/>
        </w:rPr>
        <w:t xml:space="preserve">Lembaga akreditasi mandiri </w:t>
      </w:r>
      <w:r w:rsidR="00A667E0" w:rsidRPr="00025DEC">
        <w:rPr>
          <w:rFonts w:ascii="Arial" w:eastAsia="Arial" w:hAnsi="Arial" w:cs="Arial"/>
          <w:lang w:val="en-US"/>
        </w:rPr>
        <w:t>tersebut</w:t>
      </w:r>
      <w:r w:rsidR="00A667E0" w:rsidRPr="00025DEC">
        <w:rPr>
          <w:rFonts w:ascii="Arial" w:eastAsia="Arial" w:hAnsi="Arial" w:cs="Arial"/>
          <w:lang w:val="id-ID"/>
        </w:rPr>
        <w:t xml:space="preserve"> dibentuk berdasarkan rumpun ilmu dan/atau cabang ilmu serta dapat berdasarkan kewilayahan</w:t>
      </w:r>
      <w:r w:rsidR="00A667E0" w:rsidRPr="00025DEC">
        <w:rPr>
          <w:rFonts w:ascii="Arial" w:eastAsia="Arial" w:hAnsi="Arial" w:cs="Arial"/>
          <w:lang w:val="en-US"/>
        </w:rPr>
        <w:t xml:space="preserve">. </w:t>
      </w:r>
      <w:r w:rsidR="00A667E0" w:rsidRPr="00025DEC">
        <w:rPr>
          <w:rFonts w:ascii="Arial" w:eastAsia="Arial" w:hAnsi="Arial" w:cs="Arial"/>
          <w:lang w:val="id-ID"/>
        </w:rPr>
        <w:t>Ketentuan lebih lanjut mengenai lembaga akreditasi mandiri diatur dalam Peraturan Menteri</w:t>
      </w:r>
      <w:r w:rsidR="00A667E0" w:rsidRPr="00025DEC">
        <w:rPr>
          <w:rFonts w:ascii="Arial" w:eastAsia="Arial" w:hAnsi="Arial" w:cs="Arial"/>
          <w:lang w:val="en-US"/>
        </w:rPr>
        <w:t>.</w:t>
      </w:r>
      <w:r w:rsidR="00A527BE" w:rsidRPr="00025DEC">
        <w:rPr>
          <w:rFonts w:ascii="Arial" w:eastAsia="Arial" w:hAnsi="Arial" w:cs="Arial"/>
          <w:lang w:val="en-US"/>
        </w:rPr>
        <w:t xml:space="preserve"> Sedangkan </w:t>
      </w:r>
      <w:r w:rsidR="00A527BE" w:rsidRPr="00025DEC">
        <w:rPr>
          <w:rFonts w:ascii="Arial" w:eastAsia="Arial" w:hAnsi="Arial" w:cs="Arial"/>
          <w:lang w:val="id-ID"/>
        </w:rPr>
        <w:t xml:space="preserve">Alinea Keempat Pembukaan </w:t>
      </w:r>
      <w:r w:rsidR="00F17FEF" w:rsidRPr="00025DEC">
        <w:rPr>
          <w:rFonts w:ascii="Arial" w:eastAsia="Arial" w:hAnsi="Arial" w:cs="Arial"/>
          <w:lang w:val="id-ID"/>
        </w:rPr>
        <w:t>UUD 1945</w:t>
      </w:r>
      <w:r w:rsidR="00A527BE" w:rsidRPr="00025DEC">
        <w:rPr>
          <w:rFonts w:ascii="Arial" w:eastAsia="Arial" w:hAnsi="Arial" w:cs="Arial"/>
          <w:lang w:val="en-US"/>
        </w:rPr>
        <w:t xml:space="preserve"> mengamanatkan bahwasannya salah satu tujuan dibentuknya Pemerintahan Negara </w:t>
      </w:r>
      <w:r w:rsidR="00865E5E" w:rsidRPr="00025DEC">
        <w:rPr>
          <w:rFonts w:ascii="Arial" w:eastAsia="Arial" w:hAnsi="Arial" w:cs="Arial"/>
          <w:lang w:val="en-US"/>
        </w:rPr>
        <w:t>I</w:t>
      </w:r>
      <w:r w:rsidR="00A527BE" w:rsidRPr="00025DEC">
        <w:rPr>
          <w:rFonts w:ascii="Arial" w:eastAsia="Arial" w:hAnsi="Arial" w:cs="Arial"/>
          <w:lang w:val="en-US"/>
        </w:rPr>
        <w:t>ndonesia adalah</w:t>
      </w:r>
      <w:r w:rsidR="00865E5E" w:rsidRPr="00025DEC">
        <w:rPr>
          <w:rFonts w:ascii="Arial" w:eastAsia="Arial" w:hAnsi="Arial" w:cs="Arial"/>
          <w:lang w:val="en-US"/>
        </w:rPr>
        <w:t xml:space="preserve"> untuk</w:t>
      </w:r>
      <w:r w:rsidR="00A527BE" w:rsidRPr="00025DEC">
        <w:rPr>
          <w:rFonts w:ascii="Arial" w:eastAsia="Arial" w:hAnsi="Arial" w:cs="Arial"/>
          <w:lang w:val="en-US"/>
        </w:rPr>
        <w:t xml:space="preserve"> mencerdaskan kehidupan bangsa.</w:t>
      </w:r>
    </w:p>
    <w:p w14:paraId="6B27F57A" w14:textId="77777777" w:rsidR="00807B76" w:rsidRPr="00025DEC" w:rsidRDefault="00807B76" w:rsidP="00807B76">
      <w:pPr>
        <w:pStyle w:val="ListParagraph"/>
        <w:spacing w:after="120" w:line="276" w:lineRule="auto"/>
        <w:ind w:left="1211"/>
        <w:jc w:val="both"/>
        <w:rPr>
          <w:rFonts w:ascii="Arial" w:eastAsia="Arial" w:hAnsi="Arial" w:cs="Arial"/>
          <w:lang w:val="en-US"/>
        </w:rPr>
      </w:pPr>
    </w:p>
    <w:p w14:paraId="6E305CBB" w14:textId="77777777" w:rsidR="00807B76" w:rsidRDefault="00501C57" w:rsidP="00807B76">
      <w:pPr>
        <w:pStyle w:val="ListParagraph"/>
        <w:numPr>
          <w:ilvl w:val="0"/>
          <w:numId w:val="7"/>
        </w:numPr>
        <w:spacing w:after="120" w:line="276" w:lineRule="auto"/>
        <w:ind w:left="1211" w:hanging="425"/>
        <w:jc w:val="both"/>
        <w:rPr>
          <w:rFonts w:ascii="Arial" w:hAnsi="Arial" w:cs="Arial"/>
          <w:noProof w:val="0"/>
          <w:lang w:val="en-US"/>
        </w:rPr>
      </w:pPr>
      <w:r w:rsidRPr="00025DEC">
        <w:rPr>
          <w:rFonts w:ascii="Arial" w:hAnsi="Arial" w:cs="Arial"/>
          <w:noProof w:val="0"/>
          <w:lang w:val="en-US"/>
        </w:rPr>
        <w:t>Bahwa b</w:t>
      </w:r>
      <w:r w:rsidR="00A527BE" w:rsidRPr="00025DEC">
        <w:rPr>
          <w:rFonts w:ascii="Arial" w:hAnsi="Arial" w:cs="Arial"/>
          <w:noProof w:val="0"/>
          <w:lang w:val="en-US"/>
        </w:rPr>
        <w:t xml:space="preserve">idang pendidikan </w:t>
      </w:r>
      <w:r w:rsidRPr="00025DEC">
        <w:rPr>
          <w:rFonts w:ascii="Arial" w:hAnsi="Arial" w:cs="Arial"/>
          <w:noProof w:val="0"/>
          <w:lang w:val="en-US"/>
        </w:rPr>
        <w:t xml:space="preserve">untuk mencerdaskan kehidupan bangsa bersifat sangat fundamental </w:t>
      </w:r>
      <w:r w:rsidR="00910483" w:rsidRPr="00025DEC">
        <w:rPr>
          <w:rFonts w:ascii="Arial" w:hAnsi="Arial" w:cs="Arial"/>
          <w:noProof w:val="0"/>
          <w:lang w:val="en-US"/>
        </w:rPr>
        <w:t xml:space="preserve">sehingga </w:t>
      </w:r>
      <w:r w:rsidR="00A527BE" w:rsidRPr="00025DEC">
        <w:rPr>
          <w:rFonts w:ascii="Arial" w:hAnsi="Arial" w:cs="Arial"/>
          <w:noProof w:val="0"/>
          <w:lang w:val="en-US"/>
        </w:rPr>
        <w:t>terkait dengan hak asasi lain</w:t>
      </w:r>
      <w:r w:rsidR="00865E5E" w:rsidRPr="00025DEC">
        <w:rPr>
          <w:rFonts w:ascii="Arial" w:hAnsi="Arial" w:cs="Arial"/>
          <w:noProof w:val="0"/>
          <w:lang w:val="en-US"/>
        </w:rPr>
        <w:t>,</w:t>
      </w:r>
      <w:r w:rsidR="00A527BE" w:rsidRPr="00025DEC">
        <w:rPr>
          <w:rFonts w:ascii="Arial" w:hAnsi="Arial" w:cs="Arial"/>
          <w:noProof w:val="0"/>
          <w:lang w:val="en-US"/>
        </w:rPr>
        <w:t xml:space="preserve"> yaitu hak untuk hidup dan mempertahankan kehidupannya, dan bagi anak pendidikan merupakan bagian hak atas kelangsungan hidup, tumbuh, dan berkembang sejauh hidup tidak hanya dimaknai sebagai masih bisa bernafas, tetapi juga hak untuk mendapatkan kehidupan yang layak atau berkualitas sesuai nilai kemanusiaan yang adil dan beradab. Dengan demikian pendidikan berkait juga dengan hak seseorang untuk memajukan diri </w:t>
      </w:r>
      <w:r w:rsidR="005811DA" w:rsidRPr="00025DEC">
        <w:rPr>
          <w:rFonts w:ascii="Arial" w:hAnsi="Arial" w:cs="Arial"/>
          <w:noProof w:val="0"/>
          <w:lang w:val="en-US"/>
        </w:rPr>
        <w:t>sebagaimana ketentuan</w:t>
      </w:r>
      <w:r w:rsidR="00A527BE" w:rsidRPr="00025DEC">
        <w:rPr>
          <w:rFonts w:ascii="Arial" w:hAnsi="Arial" w:cs="Arial"/>
          <w:noProof w:val="0"/>
          <w:lang w:val="en-US"/>
        </w:rPr>
        <w:t xml:space="preserve"> Pasal 28A, Pasal 28B ayat (2), Pasal 28C ayat (1) dan ayat (2) </w:t>
      </w:r>
      <w:r w:rsidR="00F17FEF" w:rsidRPr="00025DEC">
        <w:rPr>
          <w:rFonts w:ascii="Arial" w:hAnsi="Arial" w:cs="Arial"/>
          <w:noProof w:val="0"/>
          <w:lang w:val="en-US"/>
        </w:rPr>
        <w:t>UUD 1945</w:t>
      </w:r>
      <w:r w:rsidR="00A527BE" w:rsidRPr="00025DEC">
        <w:rPr>
          <w:rFonts w:ascii="Arial" w:hAnsi="Arial" w:cs="Arial"/>
          <w:noProof w:val="0"/>
          <w:lang w:val="en-US"/>
        </w:rPr>
        <w:t>.</w:t>
      </w:r>
    </w:p>
    <w:p w14:paraId="50626014" w14:textId="77777777" w:rsidR="00807B76" w:rsidRPr="00807B76" w:rsidRDefault="00807B76" w:rsidP="00807B76">
      <w:pPr>
        <w:pStyle w:val="ListParagraph"/>
        <w:rPr>
          <w:rFonts w:ascii="Arial" w:hAnsi="Arial" w:cs="Arial"/>
          <w:noProof w:val="0"/>
          <w:lang w:val="en-US"/>
        </w:rPr>
      </w:pPr>
    </w:p>
    <w:p w14:paraId="1A514869" w14:textId="77777777" w:rsidR="008C314B" w:rsidRDefault="005C6A87" w:rsidP="008C314B">
      <w:pPr>
        <w:pStyle w:val="ListParagraph"/>
        <w:numPr>
          <w:ilvl w:val="0"/>
          <w:numId w:val="7"/>
        </w:numPr>
        <w:spacing w:after="120" w:line="276" w:lineRule="auto"/>
        <w:ind w:left="1211" w:hanging="425"/>
        <w:jc w:val="both"/>
        <w:rPr>
          <w:rFonts w:ascii="Arial" w:hAnsi="Arial" w:cs="Arial"/>
          <w:noProof w:val="0"/>
          <w:lang w:val="en-US"/>
        </w:rPr>
      </w:pPr>
      <w:r w:rsidRPr="00807B76">
        <w:rPr>
          <w:rFonts w:ascii="Arial" w:hAnsi="Arial" w:cs="Arial"/>
          <w:noProof w:val="0"/>
          <w:lang w:val="en-US"/>
        </w:rPr>
        <w:t xml:space="preserve">Bahwa para pendiri </w:t>
      </w:r>
      <w:r w:rsidR="00865E5E" w:rsidRPr="00807B76">
        <w:rPr>
          <w:rFonts w:ascii="Arial" w:hAnsi="Arial" w:cs="Arial"/>
          <w:noProof w:val="0"/>
          <w:lang w:val="en-US"/>
        </w:rPr>
        <w:t xml:space="preserve">Republik </w:t>
      </w:r>
      <w:r w:rsidRPr="00807B76">
        <w:rPr>
          <w:rFonts w:ascii="Arial" w:hAnsi="Arial" w:cs="Arial"/>
          <w:noProof w:val="0"/>
          <w:lang w:val="en-US"/>
        </w:rPr>
        <w:t xml:space="preserve">tercinta ini dengan arif dan bijaksana menentukan keharusan pemerintah negara ini selain melindungi segenap bangsa Indonesia dan seluruh tumpah darah Indonesia, memajukan kesejahteraan umum, juga membebankan tugas kepada pemerintah untuk mencerdaskan kehidupan bangsa, dan ikut melaksanakan ketertiban dunia, sebagaimana yang tertera dalam </w:t>
      </w:r>
      <w:r w:rsidR="00865E5E" w:rsidRPr="00807B76">
        <w:rPr>
          <w:rFonts w:ascii="Arial" w:hAnsi="Arial" w:cs="Arial"/>
          <w:noProof w:val="0"/>
          <w:lang w:val="en-US"/>
        </w:rPr>
        <w:t xml:space="preserve">Alinea Keempat </w:t>
      </w:r>
      <w:r w:rsidRPr="00807B76">
        <w:rPr>
          <w:rFonts w:ascii="Arial" w:hAnsi="Arial" w:cs="Arial"/>
          <w:noProof w:val="0"/>
          <w:lang w:val="en-US"/>
        </w:rPr>
        <w:t xml:space="preserve">Pembukaan </w:t>
      </w:r>
      <w:r w:rsidR="00F17FEF" w:rsidRPr="00807B76">
        <w:rPr>
          <w:rFonts w:ascii="Arial" w:hAnsi="Arial" w:cs="Arial"/>
          <w:noProof w:val="0"/>
          <w:lang w:val="en-US"/>
        </w:rPr>
        <w:t>UUD 1945</w:t>
      </w:r>
      <w:r w:rsidRPr="00807B76">
        <w:rPr>
          <w:rFonts w:ascii="Arial" w:hAnsi="Arial" w:cs="Arial"/>
          <w:noProof w:val="0"/>
          <w:lang w:val="en-US"/>
        </w:rPr>
        <w:t>.</w:t>
      </w:r>
    </w:p>
    <w:p w14:paraId="3B53A781" w14:textId="77777777" w:rsidR="008C314B" w:rsidRPr="008C314B" w:rsidRDefault="008C314B" w:rsidP="008C314B">
      <w:pPr>
        <w:pStyle w:val="ListParagraph"/>
        <w:rPr>
          <w:rFonts w:ascii="Arial" w:hAnsi="Arial" w:cs="Arial"/>
          <w:noProof w:val="0"/>
          <w:lang w:val="en-US"/>
        </w:rPr>
      </w:pPr>
    </w:p>
    <w:p w14:paraId="66ED112E" w14:textId="27F9196E" w:rsidR="005C6A87" w:rsidRPr="008C314B" w:rsidRDefault="005C6A87" w:rsidP="008C314B">
      <w:pPr>
        <w:pStyle w:val="ListParagraph"/>
        <w:numPr>
          <w:ilvl w:val="0"/>
          <w:numId w:val="7"/>
        </w:numPr>
        <w:spacing w:after="120" w:line="276" w:lineRule="auto"/>
        <w:ind w:left="1211" w:hanging="425"/>
        <w:jc w:val="both"/>
        <w:rPr>
          <w:rFonts w:ascii="Arial" w:hAnsi="Arial" w:cs="Arial"/>
          <w:noProof w:val="0"/>
          <w:lang w:val="en-US"/>
        </w:rPr>
      </w:pPr>
      <w:r w:rsidRPr="008C314B">
        <w:rPr>
          <w:rFonts w:ascii="Arial" w:hAnsi="Arial" w:cs="Arial"/>
          <w:noProof w:val="0"/>
          <w:lang w:val="en-US"/>
        </w:rPr>
        <w:t xml:space="preserve">Bahwa tanggung jawab Pemerintah untuk mencerdaskan kehidupan bangsa sebagaimana yang dikutip di atas menimbulkan beberapa masalah mendasar, baik diamati dari segi filosofis, akademis, maupun yuridis: </w:t>
      </w:r>
      <w:r w:rsidRPr="008C314B">
        <w:rPr>
          <w:rFonts w:ascii="Arial" w:hAnsi="Arial" w:cs="Arial"/>
          <w:b/>
          <w:bCs/>
          <w:i/>
          <w:iCs/>
          <w:noProof w:val="0"/>
          <w:lang w:val="en-US"/>
        </w:rPr>
        <w:t>Pertama</w:t>
      </w:r>
      <w:r w:rsidRPr="008C314B">
        <w:rPr>
          <w:rFonts w:ascii="Arial" w:hAnsi="Arial" w:cs="Arial"/>
          <w:noProof w:val="0"/>
          <w:lang w:val="en-US"/>
        </w:rPr>
        <w:t xml:space="preserve">, hak memperoleh pendidikan adalah salah satu hak asasi manusia yang ditegaskan dalam Pasal 28C ayat (1), dan diulangi lagi dalam Pasal 31 ayat (1) </w:t>
      </w:r>
      <w:r w:rsidR="00F17FEF" w:rsidRPr="008C314B">
        <w:rPr>
          <w:rFonts w:ascii="Arial" w:hAnsi="Arial" w:cs="Arial"/>
          <w:noProof w:val="0"/>
          <w:lang w:val="en-US"/>
        </w:rPr>
        <w:t>UUD 1945</w:t>
      </w:r>
      <w:r w:rsidRPr="008C314B">
        <w:rPr>
          <w:rFonts w:ascii="Arial" w:hAnsi="Arial" w:cs="Arial"/>
          <w:noProof w:val="0"/>
          <w:lang w:val="en-US"/>
        </w:rPr>
        <w:t xml:space="preserve">; </w:t>
      </w:r>
      <w:r w:rsidRPr="008C314B">
        <w:rPr>
          <w:rFonts w:ascii="Arial" w:hAnsi="Arial" w:cs="Arial"/>
          <w:b/>
          <w:bCs/>
          <w:i/>
          <w:iCs/>
          <w:noProof w:val="0"/>
          <w:lang w:val="en-US"/>
        </w:rPr>
        <w:t>Kedua</w:t>
      </w:r>
      <w:r w:rsidRPr="008C314B">
        <w:rPr>
          <w:rFonts w:ascii="Arial" w:hAnsi="Arial" w:cs="Arial"/>
          <w:noProof w:val="0"/>
          <w:lang w:val="en-US"/>
        </w:rPr>
        <w:t xml:space="preserve">, tugas mencerdaskan kehidupan bangsa dihubungkan dengan fungsi perlindungan, pemajuan, penegakan dan pemenuhan hak asasi manusia, termasuk hak untuk mendapat pendidikan, </w:t>
      </w:r>
      <w:r w:rsidRPr="008C314B">
        <w:rPr>
          <w:rFonts w:ascii="Arial" w:hAnsi="Arial" w:cs="Arial"/>
          <w:noProof w:val="0"/>
          <w:lang w:val="en-US"/>
        </w:rPr>
        <w:lastRenderedPageBreak/>
        <w:t xml:space="preserve">sebagai tanggung jawab negara terutama pemerintah, sesuai dengan </w:t>
      </w:r>
      <w:r w:rsidRPr="008C314B">
        <w:rPr>
          <w:rFonts w:ascii="Arial" w:eastAsia="Arial" w:hAnsi="Arial" w:cs="Arial"/>
          <w:lang w:val="id-ID"/>
        </w:rPr>
        <w:t>ketentuan</w:t>
      </w:r>
      <w:r w:rsidRPr="008C314B">
        <w:rPr>
          <w:rFonts w:ascii="Arial" w:hAnsi="Arial" w:cs="Arial"/>
          <w:noProof w:val="0"/>
          <w:lang w:val="en-US"/>
        </w:rPr>
        <w:t xml:space="preserve"> Pasal 28I ayat (4) </w:t>
      </w:r>
      <w:r w:rsidR="00F17FEF" w:rsidRPr="008C314B">
        <w:rPr>
          <w:rFonts w:ascii="Arial" w:hAnsi="Arial" w:cs="Arial"/>
          <w:noProof w:val="0"/>
          <w:lang w:val="en-US"/>
        </w:rPr>
        <w:t>UUD 1945</w:t>
      </w:r>
      <w:r w:rsidRPr="008C314B">
        <w:rPr>
          <w:rFonts w:ascii="Arial" w:hAnsi="Arial" w:cs="Arial"/>
          <w:noProof w:val="0"/>
          <w:lang w:val="en-US"/>
        </w:rPr>
        <w:t xml:space="preserve">, sebagai suatu tugas publik; </w:t>
      </w:r>
      <w:r w:rsidRPr="008C314B">
        <w:rPr>
          <w:rFonts w:ascii="Arial" w:hAnsi="Arial" w:cs="Arial"/>
          <w:b/>
          <w:bCs/>
          <w:i/>
          <w:iCs/>
          <w:noProof w:val="0"/>
          <w:lang w:val="en-US"/>
        </w:rPr>
        <w:t>Ketiga</w:t>
      </w:r>
      <w:r w:rsidRPr="008C314B">
        <w:rPr>
          <w:rFonts w:ascii="Arial" w:hAnsi="Arial" w:cs="Arial"/>
          <w:noProof w:val="0"/>
          <w:lang w:val="en-US"/>
        </w:rPr>
        <w:t xml:space="preserve">, pemerintah mengusahakan dan menyelenggarakan suatu sistem pendidikan nasional berdasarkan ketentuan Pasal 31 ayat (4) </w:t>
      </w:r>
      <w:r w:rsidR="00F17FEF" w:rsidRPr="008C314B">
        <w:rPr>
          <w:rFonts w:ascii="Arial" w:hAnsi="Arial" w:cs="Arial"/>
          <w:noProof w:val="0"/>
          <w:lang w:val="en-US"/>
        </w:rPr>
        <w:t>UUD 1945</w:t>
      </w:r>
      <w:r w:rsidRPr="008C314B">
        <w:rPr>
          <w:rFonts w:ascii="Arial" w:hAnsi="Arial" w:cs="Arial"/>
          <w:noProof w:val="0"/>
          <w:lang w:val="en-US"/>
        </w:rPr>
        <w:t xml:space="preserve">; </w:t>
      </w:r>
      <w:r w:rsidRPr="008C314B">
        <w:rPr>
          <w:rFonts w:ascii="Arial" w:hAnsi="Arial" w:cs="Arial"/>
          <w:b/>
          <w:bCs/>
          <w:i/>
          <w:iCs/>
          <w:noProof w:val="0"/>
          <w:lang w:val="en-US"/>
        </w:rPr>
        <w:t>Keempat</w:t>
      </w:r>
      <w:r w:rsidRPr="008C314B">
        <w:rPr>
          <w:rFonts w:ascii="Arial" w:hAnsi="Arial" w:cs="Arial"/>
          <w:noProof w:val="0"/>
          <w:lang w:val="en-US"/>
        </w:rPr>
        <w:t xml:space="preserve">, prioritas anggaran pendidikan sekurang-kurangnya </w:t>
      </w:r>
      <w:r w:rsidR="00865E5E" w:rsidRPr="008C314B">
        <w:rPr>
          <w:rFonts w:ascii="Arial" w:hAnsi="Arial" w:cs="Arial"/>
          <w:noProof w:val="0"/>
          <w:lang w:val="en-US"/>
        </w:rPr>
        <w:t>20% (</w:t>
      </w:r>
      <w:r w:rsidRPr="008C314B">
        <w:rPr>
          <w:rFonts w:ascii="Arial" w:hAnsi="Arial" w:cs="Arial"/>
          <w:noProof w:val="0"/>
          <w:lang w:val="en-US"/>
        </w:rPr>
        <w:t>dua puluh persen</w:t>
      </w:r>
      <w:r w:rsidR="00865E5E" w:rsidRPr="008C314B">
        <w:rPr>
          <w:rFonts w:ascii="Arial" w:hAnsi="Arial" w:cs="Arial"/>
          <w:noProof w:val="0"/>
          <w:lang w:val="en-US"/>
        </w:rPr>
        <w:t>)</w:t>
      </w:r>
      <w:r w:rsidRPr="008C314B">
        <w:rPr>
          <w:rFonts w:ascii="Arial" w:hAnsi="Arial" w:cs="Arial"/>
          <w:noProof w:val="0"/>
          <w:lang w:val="en-US"/>
        </w:rPr>
        <w:t xml:space="preserve"> dari anggaran pendapatan dan belanja negara</w:t>
      </w:r>
      <w:r w:rsidR="00865E5E" w:rsidRPr="008C314B">
        <w:rPr>
          <w:rFonts w:ascii="Arial" w:hAnsi="Arial" w:cs="Arial"/>
          <w:noProof w:val="0"/>
          <w:lang w:val="en-US"/>
        </w:rPr>
        <w:t xml:space="preserve"> (APBN)</w:t>
      </w:r>
      <w:r w:rsidRPr="008C314B">
        <w:rPr>
          <w:rFonts w:ascii="Arial" w:hAnsi="Arial" w:cs="Arial"/>
          <w:noProof w:val="0"/>
          <w:lang w:val="en-US"/>
        </w:rPr>
        <w:t xml:space="preserve"> serta dari anggaran pendapatan dan belanja daerah </w:t>
      </w:r>
      <w:r w:rsidR="00865E5E" w:rsidRPr="008C314B">
        <w:rPr>
          <w:rFonts w:ascii="Arial" w:hAnsi="Arial" w:cs="Arial"/>
          <w:noProof w:val="0"/>
          <w:lang w:val="en-US"/>
        </w:rPr>
        <w:t xml:space="preserve">(APBD) </w:t>
      </w:r>
      <w:r w:rsidRPr="008C314B">
        <w:rPr>
          <w:rFonts w:ascii="Arial" w:hAnsi="Arial" w:cs="Arial"/>
          <w:noProof w:val="0"/>
          <w:lang w:val="en-US"/>
        </w:rPr>
        <w:t xml:space="preserve">untuk memenuhi kebutuhan penyelenggaraan pendidikan nasional; </w:t>
      </w:r>
      <w:r w:rsidRPr="008C314B">
        <w:rPr>
          <w:rFonts w:ascii="Arial" w:hAnsi="Arial" w:cs="Arial"/>
          <w:b/>
          <w:bCs/>
          <w:i/>
          <w:iCs/>
          <w:noProof w:val="0"/>
          <w:lang w:val="en-US"/>
        </w:rPr>
        <w:t>Kelima</w:t>
      </w:r>
      <w:r w:rsidRPr="008C314B">
        <w:rPr>
          <w:rFonts w:ascii="Arial" w:hAnsi="Arial" w:cs="Arial"/>
          <w:noProof w:val="0"/>
          <w:lang w:val="en-US"/>
        </w:rPr>
        <w:t xml:space="preserve">, memajukan ilmu pengetahuan dan teknologi, juga merupakan salah satu tugas konstitusional pemerintah, berdasarkan ketentuan Pasal 31 ayat (5) </w:t>
      </w:r>
      <w:r w:rsidR="00F17FEF" w:rsidRPr="008C314B">
        <w:rPr>
          <w:rFonts w:ascii="Arial" w:hAnsi="Arial" w:cs="Arial"/>
          <w:noProof w:val="0"/>
          <w:lang w:val="en-US"/>
        </w:rPr>
        <w:t>UUD 1945</w:t>
      </w:r>
      <w:r w:rsidRPr="008C314B">
        <w:rPr>
          <w:rFonts w:ascii="Arial" w:hAnsi="Arial" w:cs="Arial"/>
          <w:noProof w:val="0"/>
          <w:lang w:val="en-US"/>
        </w:rPr>
        <w:t>.</w:t>
      </w:r>
    </w:p>
    <w:p w14:paraId="1E1DD8C0" w14:textId="77777777" w:rsidR="00807B76" w:rsidRPr="00025DEC" w:rsidRDefault="00807B76" w:rsidP="00807B76">
      <w:pPr>
        <w:pStyle w:val="ListParagraph"/>
        <w:spacing w:after="120" w:line="276" w:lineRule="auto"/>
        <w:ind w:left="1211"/>
        <w:jc w:val="both"/>
        <w:rPr>
          <w:rFonts w:ascii="Arial" w:hAnsi="Arial" w:cs="Arial"/>
        </w:rPr>
      </w:pPr>
    </w:p>
    <w:p w14:paraId="0B953FD4" w14:textId="77777777" w:rsidR="00807B76" w:rsidRDefault="00335FAC" w:rsidP="00807B76">
      <w:pPr>
        <w:pStyle w:val="ListParagraph"/>
        <w:numPr>
          <w:ilvl w:val="0"/>
          <w:numId w:val="7"/>
        </w:numPr>
        <w:spacing w:after="120" w:line="276" w:lineRule="auto"/>
        <w:ind w:left="1211" w:hanging="425"/>
        <w:jc w:val="both"/>
        <w:rPr>
          <w:rFonts w:ascii="Arial" w:hAnsi="Arial" w:cs="Arial"/>
          <w:noProof w:val="0"/>
          <w:lang w:val="en-US"/>
        </w:rPr>
      </w:pPr>
      <w:r w:rsidRPr="00025DEC">
        <w:rPr>
          <w:rFonts w:ascii="Arial" w:eastAsia="Arial" w:hAnsi="Arial" w:cs="Arial"/>
          <w:lang w:val="en-US"/>
        </w:rPr>
        <w:t>Bahwa</w:t>
      </w:r>
      <w:r w:rsidR="005C6A87" w:rsidRPr="00025DEC">
        <w:rPr>
          <w:rFonts w:ascii="Arial" w:eastAsia="Arial" w:hAnsi="Arial" w:cs="Arial"/>
          <w:lang w:val="en-US"/>
        </w:rPr>
        <w:t xml:space="preserve"> dengan demikian</w:t>
      </w:r>
      <w:r w:rsidRPr="00025DEC">
        <w:rPr>
          <w:rFonts w:ascii="Arial" w:eastAsia="Arial" w:hAnsi="Arial" w:cs="Arial"/>
          <w:lang w:val="en-US"/>
        </w:rPr>
        <w:t xml:space="preserve"> m</w:t>
      </w:r>
      <w:r w:rsidRPr="00025DEC">
        <w:rPr>
          <w:rFonts w:ascii="Arial" w:hAnsi="Arial" w:cs="Arial"/>
          <w:noProof w:val="0"/>
          <w:lang w:val="en-US"/>
        </w:rPr>
        <w:t xml:space="preserve">encerdaskan kehidupan bangsa yang termaktub dalam Pembukaan </w:t>
      </w:r>
      <w:r w:rsidR="00F17FEF" w:rsidRPr="00025DEC">
        <w:rPr>
          <w:rFonts w:ascii="Arial" w:hAnsi="Arial" w:cs="Arial"/>
          <w:noProof w:val="0"/>
          <w:lang w:val="en-US"/>
        </w:rPr>
        <w:t>UUD 1945</w:t>
      </w:r>
      <w:r w:rsidRPr="00025DEC">
        <w:rPr>
          <w:rFonts w:ascii="Arial" w:hAnsi="Arial" w:cs="Arial"/>
          <w:noProof w:val="0"/>
          <w:lang w:val="en-US"/>
        </w:rPr>
        <w:t xml:space="preserve"> </w:t>
      </w:r>
      <w:r w:rsidR="00497E25" w:rsidRPr="00025DEC">
        <w:rPr>
          <w:rFonts w:ascii="Arial" w:hAnsi="Arial" w:cs="Arial"/>
          <w:noProof w:val="0"/>
          <w:lang w:val="en-US"/>
        </w:rPr>
        <w:t>merupakan</w:t>
      </w:r>
      <w:r w:rsidRPr="00025DEC">
        <w:rPr>
          <w:rFonts w:ascii="Arial" w:hAnsi="Arial" w:cs="Arial"/>
          <w:noProof w:val="0"/>
          <w:lang w:val="en-US"/>
        </w:rPr>
        <w:t xml:space="preserve"> salah satu raison d’être terbentuknya negara Indonesia. Negara memberikan tanggung jawab mencerdaskan kehidupan bangsa dilakukan dengan memberikan tanggung jawab kepada Pemerintah untuk mengusahakan dan menyelenggarakan satu sistem pendidikan nasional yang meningkatkan keimanan dan ketakwaan serta akhlak mulia yang diatur dengan undang-undang sebagaimana ditentukan Pasal 31 ayat (3) </w:t>
      </w:r>
      <w:r w:rsidR="00F17FEF" w:rsidRPr="00025DEC">
        <w:rPr>
          <w:rFonts w:ascii="Arial" w:hAnsi="Arial" w:cs="Arial"/>
          <w:noProof w:val="0"/>
          <w:lang w:val="en-US"/>
        </w:rPr>
        <w:t>UUD 1945</w:t>
      </w:r>
      <w:r w:rsidRPr="00025DEC">
        <w:rPr>
          <w:rFonts w:ascii="Arial" w:hAnsi="Arial" w:cs="Arial"/>
          <w:noProof w:val="0"/>
          <w:lang w:val="en-US"/>
        </w:rPr>
        <w:t>.</w:t>
      </w:r>
    </w:p>
    <w:p w14:paraId="77BE57AB" w14:textId="77777777" w:rsidR="00807B76" w:rsidRPr="00807B76" w:rsidRDefault="00807B76" w:rsidP="00807B76">
      <w:pPr>
        <w:pStyle w:val="ListParagraph"/>
        <w:rPr>
          <w:rFonts w:ascii="Arial" w:hAnsi="Arial" w:cs="Arial"/>
          <w:noProof w:val="0"/>
          <w:lang w:val="en-US"/>
        </w:rPr>
      </w:pPr>
    </w:p>
    <w:p w14:paraId="38A82446" w14:textId="77777777" w:rsidR="00807B76" w:rsidRDefault="005635A5" w:rsidP="00807B76">
      <w:pPr>
        <w:pStyle w:val="ListParagraph"/>
        <w:numPr>
          <w:ilvl w:val="0"/>
          <w:numId w:val="7"/>
        </w:numPr>
        <w:spacing w:after="120" w:line="276" w:lineRule="auto"/>
        <w:ind w:left="1211" w:hanging="425"/>
        <w:jc w:val="both"/>
        <w:rPr>
          <w:rFonts w:ascii="Arial" w:hAnsi="Arial" w:cs="Arial"/>
          <w:noProof w:val="0"/>
          <w:lang w:val="en-US"/>
        </w:rPr>
      </w:pPr>
      <w:r w:rsidRPr="00807B76">
        <w:rPr>
          <w:rFonts w:ascii="Arial" w:hAnsi="Arial" w:cs="Arial"/>
          <w:noProof w:val="0"/>
          <w:lang w:val="en-US"/>
        </w:rPr>
        <w:t xml:space="preserve">Bahwa </w:t>
      </w:r>
      <w:r w:rsidR="00C33B7A" w:rsidRPr="00807B76">
        <w:rPr>
          <w:rFonts w:ascii="Arial" w:hAnsi="Arial" w:cs="Arial"/>
          <w:noProof w:val="0"/>
          <w:lang w:val="en-US"/>
        </w:rPr>
        <w:t>tanggung jawab</w:t>
      </w:r>
      <w:r w:rsidR="00335FAC" w:rsidRPr="00807B76">
        <w:rPr>
          <w:rFonts w:ascii="Arial" w:hAnsi="Arial" w:cs="Arial"/>
          <w:noProof w:val="0"/>
          <w:lang w:val="en-US"/>
        </w:rPr>
        <w:t xml:space="preserve"> mencerdaskan kehidupan bangsa</w:t>
      </w:r>
      <w:r w:rsidR="00C33B7A" w:rsidRPr="00807B76">
        <w:rPr>
          <w:rFonts w:ascii="Arial" w:hAnsi="Arial" w:cs="Arial"/>
          <w:noProof w:val="0"/>
          <w:lang w:val="en-US"/>
        </w:rPr>
        <w:t xml:space="preserve"> dengan </w:t>
      </w:r>
      <w:r w:rsidR="00003854" w:rsidRPr="00807B76">
        <w:rPr>
          <w:rFonts w:ascii="Arial" w:hAnsi="Arial" w:cs="Arial"/>
          <w:noProof w:val="0"/>
          <w:lang w:val="en-US"/>
        </w:rPr>
        <w:t xml:space="preserve">mengusahakan dan menyelenggarakan satu sistem pendidikan nasional </w:t>
      </w:r>
      <w:r w:rsidR="00C33B7A" w:rsidRPr="00807B76">
        <w:rPr>
          <w:rFonts w:ascii="Arial" w:hAnsi="Arial" w:cs="Arial"/>
          <w:noProof w:val="0"/>
          <w:lang w:val="en-US"/>
        </w:rPr>
        <w:t xml:space="preserve">tersebut </w:t>
      </w:r>
      <w:r w:rsidR="00003854" w:rsidRPr="00807B76">
        <w:rPr>
          <w:rFonts w:ascii="Arial" w:hAnsi="Arial" w:cs="Arial"/>
          <w:noProof w:val="0"/>
          <w:lang w:val="en-US"/>
        </w:rPr>
        <w:t xml:space="preserve">menempatkan kedudukan dan </w:t>
      </w:r>
      <w:r w:rsidRPr="00807B76">
        <w:rPr>
          <w:rFonts w:ascii="Arial" w:hAnsi="Arial" w:cs="Arial"/>
          <w:noProof w:val="0"/>
          <w:lang w:val="en-US"/>
        </w:rPr>
        <w:t xml:space="preserve">peran </w:t>
      </w:r>
      <w:r w:rsidR="00003854" w:rsidRPr="00807B76">
        <w:rPr>
          <w:rFonts w:ascii="Arial" w:hAnsi="Arial" w:cs="Arial"/>
          <w:noProof w:val="0"/>
          <w:lang w:val="en-US"/>
        </w:rPr>
        <w:t>serta</w:t>
      </w:r>
      <w:r w:rsidRPr="00807B76">
        <w:rPr>
          <w:rFonts w:ascii="Arial" w:hAnsi="Arial" w:cs="Arial"/>
          <w:noProof w:val="0"/>
          <w:lang w:val="en-US"/>
        </w:rPr>
        <w:t xml:space="preserve"> tanggung jawab </w:t>
      </w:r>
      <w:r w:rsidR="00003854" w:rsidRPr="00807B76">
        <w:rPr>
          <w:rFonts w:ascii="Arial" w:hAnsi="Arial" w:cs="Arial"/>
          <w:noProof w:val="0"/>
          <w:lang w:val="en-US"/>
        </w:rPr>
        <w:t xml:space="preserve">Pemerintah </w:t>
      </w:r>
      <w:r w:rsidR="00C33B7A" w:rsidRPr="00807B76">
        <w:rPr>
          <w:rFonts w:ascii="Arial" w:hAnsi="Arial" w:cs="Arial"/>
          <w:noProof w:val="0"/>
          <w:lang w:val="en-US"/>
        </w:rPr>
        <w:t xml:space="preserve">adalah </w:t>
      </w:r>
      <w:r w:rsidRPr="00807B76">
        <w:rPr>
          <w:rFonts w:ascii="Arial" w:hAnsi="Arial" w:cs="Arial"/>
          <w:noProof w:val="0"/>
          <w:lang w:val="en-US"/>
        </w:rPr>
        <w:t>yang utama</w:t>
      </w:r>
      <w:r w:rsidR="00A52AE5" w:rsidRPr="00807B76">
        <w:rPr>
          <w:rFonts w:ascii="Arial" w:hAnsi="Arial" w:cs="Arial"/>
          <w:noProof w:val="0"/>
          <w:lang w:val="en-US"/>
        </w:rPr>
        <w:t xml:space="preserve"> dalam </w:t>
      </w:r>
      <w:r w:rsidR="00A52AE5" w:rsidRPr="00807B76">
        <w:rPr>
          <w:rFonts w:ascii="Arial" w:eastAsia="Arial" w:hAnsi="Arial" w:cs="Arial"/>
          <w:lang w:val="id-ID"/>
        </w:rPr>
        <w:t>menyelenggarakan</w:t>
      </w:r>
      <w:r w:rsidR="00A52AE5" w:rsidRPr="00807B76">
        <w:rPr>
          <w:rFonts w:ascii="Arial" w:hAnsi="Arial" w:cs="Arial"/>
          <w:noProof w:val="0"/>
          <w:lang w:val="en-US"/>
        </w:rPr>
        <w:t xml:space="preserve"> pendidikan</w:t>
      </w:r>
      <w:r w:rsidR="009744D5" w:rsidRPr="00807B76">
        <w:rPr>
          <w:rFonts w:ascii="Arial" w:hAnsi="Arial" w:cs="Arial"/>
          <w:noProof w:val="0"/>
          <w:lang w:val="en-US"/>
        </w:rPr>
        <w:t xml:space="preserve"> yang selanjutnya diatur dalam undang-undang</w:t>
      </w:r>
      <w:r w:rsidRPr="00807B76">
        <w:rPr>
          <w:rFonts w:ascii="Arial" w:hAnsi="Arial" w:cs="Arial"/>
          <w:noProof w:val="0"/>
          <w:lang w:val="en-US"/>
        </w:rPr>
        <w:t xml:space="preserve">. </w:t>
      </w:r>
    </w:p>
    <w:p w14:paraId="25845970" w14:textId="77777777" w:rsidR="00807B76" w:rsidRPr="00807B76" w:rsidRDefault="00807B76" w:rsidP="00807B76">
      <w:pPr>
        <w:pStyle w:val="ListParagraph"/>
        <w:rPr>
          <w:rFonts w:ascii="Arial" w:hAnsi="Arial" w:cs="Arial"/>
          <w:noProof w:val="0"/>
          <w:lang w:val="en-US"/>
        </w:rPr>
      </w:pPr>
    </w:p>
    <w:p w14:paraId="0CFA9402" w14:textId="77777777" w:rsidR="00807B76" w:rsidRDefault="009744D5" w:rsidP="00807B76">
      <w:pPr>
        <w:pStyle w:val="ListParagraph"/>
        <w:numPr>
          <w:ilvl w:val="0"/>
          <w:numId w:val="7"/>
        </w:numPr>
        <w:spacing w:after="120" w:line="276" w:lineRule="auto"/>
        <w:ind w:left="1211" w:hanging="425"/>
        <w:jc w:val="both"/>
        <w:rPr>
          <w:rFonts w:ascii="Arial" w:hAnsi="Arial" w:cs="Arial"/>
          <w:noProof w:val="0"/>
          <w:lang w:val="en-US"/>
        </w:rPr>
      </w:pPr>
      <w:r w:rsidRPr="00807B76">
        <w:rPr>
          <w:rFonts w:ascii="Arial" w:hAnsi="Arial" w:cs="Arial"/>
          <w:noProof w:val="0"/>
          <w:lang w:val="en-US"/>
        </w:rPr>
        <w:t xml:space="preserve">Bahwa dalam Pasal 7 ayat (1) UU 12/2012 ditentukan bahwa Menteri bertanggung jawab atas penyelenggaraan Pendidikan Tinggi. Selanjutnya </w:t>
      </w:r>
      <w:r w:rsidR="00865E5E" w:rsidRPr="00807B76">
        <w:rPr>
          <w:rFonts w:ascii="Arial" w:hAnsi="Arial" w:cs="Arial"/>
          <w:noProof w:val="0"/>
          <w:lang w:val="en-US"/>
        </w:rPr>
        <w:t>pada</w:t>
      </w:r>
      <w:r w:rsidRPr="00807B76">
        <w:rPr>
          <w:rFonts w:ascii="Arial" w:hAnsi="Arial" w:cs="Arial"/>
          <w:noProof w:val="0"/>
          <w:lang w:val="en-US"/>
        </w:rPr>
        <w:t xml:space="preserve"> ayat (2)-nya diatur bahwa tanggung jawab </w:t>
      </w:r>
      <w:r w:rsidRPr="00807B76">
        <w:rPr>
          <w:rFonts w:ascii="Arial" w:eastAsia="Arial" w:hAnsi="Arial" w:cs="Arial"/>
          <w:lang w:val="id-ID"/>
        </w:rPr>
        <w:t>Menteri</w:t>
      </w:r>
      <w:r w:rsidRPr="00807B76">
        <w:rPr>
          <w:rFonts w:ascii="Arial" w:hAnsi="Arial" w:cs="Arial"/>
          <w:noProof w:val="0"/>
          <w:lang w:val="en-US"/>
        </w:rPr>
        <w:t xml:space="preserve"> tersebut mencakup pengaturan, perencanaan, pengawasan, pemantauan, dan evaluasi serta pembinaan dan koordinasi. Tugas dan wewenang Menteri atas penyelenggaraan Pendidikan Tinggi antara lain meliputi peningkatan penjaminan mutu </w:t>
      </w:r>
      <w:r w:rsidR="005811DA" w:rsidRPr="00807B76">
        <w:rPr>
          <w:rFonts w:ascii="Arial" w:hAnsi="Arial" w:cs="Arial"/>
          <w:noProof w:val="0"/>
          <w:lang w:val="en-US"/>
        </w:rPr>
        <w:t xml:space="preserve">sebagaimana ketentuan </w:t>
      </w:r>
      <w:r w:rsidRPr="00807B76">
        <w:rPr>
          <w:rFonts w:ascii="Arial" w:hAnsi="Arial" w:cs="Arial"/>
          <w:noProof w:val="0"/>
          <w:lang w:val="en-US"/>
        </w:rPr>
        <w:t>Pasal 7 ayat (3) huruf c UU 12/2012</w:t>
      </w:r>
      <w:r w:rsidR="005811DA" w:rsidRPr="00807B76">
        <w:rPr>
          <w:rFonts w:ascii="Arial" w:hAnsi="Arial" w:cs="Arial"/>
          <w:noProof w:val="0"/>
          <w:lang w:val="en-US"/>
        </w:rPr>
        <w:t>.</w:t>
      </w:r>
    </w:p>
    <w:p w14:paraId="040CC40E" w14:textId="77777777" w:rsidR="00807B76" w:rsidRPr="00807B76" w:rsidRDefault="00807B76" w:rsidP="00807B76">
      <w:pPr>
        <w:pStyle w:val="ListParagraph"/>
        <w:rPr>
          <w:rFonts w:ascii="Arial" w:hAnsi="Arial" w:cs="Arial"/>
          <w:noProof w:val="0"/>
          <w:lang w:val="en-US"/>
        </w:rPr>
      </w:pPr>
    </w:p>
    <w:p w14:paraId="06A0FC86" w14:textId="77777777" w:rsidR="00807B76" w:rsidRDefault="009744D5" w:rsidP="00807B76">
      <w:pPr>
        <w:pStyle w:val="ListParagraph"/>
        <w:numPr>
          <w:ilvl w:val="0"/>
          <w:numId w:val="7"/>
        </w:numPr>
        <w:spacing w:after="120" w:line="276" w:lineRule="auto"/>
        <w:ind w:left="1211" w:hanging="425"/>
        <w:jc w:val="both"/>
        <w:rPr>
          <w:rFonts w:ascii="Arial" w:hAnsi="Arial" w:cs="Arial"/>
          <w:noProof w:val="0"/>
          <w:lang w:val="en-US"/>
        </w:rPr>
      </w:pPr>
      <w:r w:rsidRPr="00807B76">
        <w:rPr>
          <w:rFonts w:ascii="Arial" w:hAnsi="Arial" w:cs="Arial"/>
          <w:noProof w:val="0"/>
          <w:lang w:val="en-US"/>
        </w:rPr>
        <w:t xml:space="preserve">Bahwa </w:t>
      </w:r>
      <w:r w:rsidR="00910B75" w:rsidRPr="00807B76">
        <w:rPr>
          <w:rFonts w:ascii="Arial" w:hAnsi="Arial" w:cs="Arial"/>
          <w:noProof w:val="0"/>
          <w:lang w:val="en-US"/>
        </w:rPr>
        <w:t>yang menyelenggarakan sistem penjaminan mutu Pendidikan Tinggi adalah Pemerintah. Hal ini sebagaimana ditentukan Pasal 51 ayat (2) UU 12/2012. Kemudian dipertegas dalam Pasal 51 ayat (3) UU 12/2012, Menteri menetapkan sistem penjaminan mutu Pendidikan Tinggi dan Standar Nasional Pendidikan Tinggi.</w:t>
      </w:r>
    </w:p>
    <w:p w14:paraId="69044A43" w14:textId="77777777" w:rsidR="00807B76" w:rsidRPr="00807B76" w:rsidRDefault="00807B76" w:rsidP="00807B76">
      <w:pPr>
        <w:pStyle w:val="ListParagraph"/>
        <w:rPr>
          <w:rFonts w:ascii="Arial" w:hAnsi="Arial" w:cs="Arial"/>
          <w:noProof w:val="0"/>
          <w:lang w:val="en-US"/>
        </w:rPr>
      </w:pPr>
    </w:p>
    <w:p w14:paraId="21588FD8" w14:textId="77777777" w:rsidR="00807B76" w:rsidRDefault="00910B75" w:rsidP="00807B76">
      <w:pPr>
        <w:pStyle w:val="ListParagraph"/>
        <w:numPr>
          <w:ilvl w:val="0"/>
          <w:numId w:val="7"/>
        </w:numPr>
        <w:spacing w:after="120" w:line="276" w:lineRule="auto"/>
        <w:ind w:left="1211" w:hanging="425"/>
        <w:jc w:val="both"/>
        <w:rPr>
          <w:rFonts w:ascii="Arial" w:hAnsi="Arial" w:cs="Arial"/>
          <w:noProof w:val="0"/>
          <w:lang w:val="en-US"/>
        </w:rPr>
      </w:pPr>
      <w:r w:rsidRPr="00807B76">
        <w:rPr>
          <w:rFonts w:ascii="Arial" w:hAnsi="Arial" w:cs="Arial"/>
          <w:noProof w:val="0"/>
          <w:lang w:val="en-US"/>
        </w:rPr>
        <w:t xml:space="preserve">Bahwa dengan demikian, Pemerintah yang dalam hal ini Menteri yang mempunyai wewenang konstitusional untuk menyelenggarakan sistem penjaminan mutu Pendidikan Tinggi. Kemudian </w:t>
      </w:r>
      <w:r w:rsidR="009744D5" w:rsidRPr="00807B76">
        <w:rPr>
          <w:rFonts w:ascii="Arial" w:hAnsi="Arial" w:cs="Arial"/>
          <w:noProof w:val="0"/>
          <w:lang w:val="en-US"/>
        </w:rPr>
        <w:t xml:space="preserve">sebagaimana diatur dalam </w:t>
      </w:r>
      <w:r w:rsidR="009744D5" w:rsidRPr="00807B76">
        <w:rPr>
          <w:rFonts w:ascii="Arial" w:hAnsi="Arial" w:cs="Arial"/>
          <w:noProof w:val="0"/>
          <w:lang w:val="en-US"/>
        </w:rPr>
        <w:lastRenderedPageBreak/>
        <w:t xml:space="preserve">Pasal 53 huruf b UU 12/2012, sistem </w:t>
      </w:r>
      <w:r w:rsidRPr="00807B76">
        <w:rPr>
          <w:rFonts w:ascii="Arial" w:hAnsi="Arial" w:cs="Arial"/>
          <w:noProof w:val="0"/>
          <w:lang w:val="en-US"/>
        </w:rPr>
        <w:t>p</w:t>
      </w:r>
      <w:r w:rsidR="009744D5" w:rsidRPr="00807B76">
        <w:rPr>
          <w:rFonts w:ascii="Arial" w:hAnsi="Arial" w:cs="Arial"/>
          <w:noProof w:val="0"/>
          <w:lang w:val="en-US"/>
        </w:rPr>
        <w:t>enjaminan mutu eksternal pendidikan tinggi dilakukan melalui akreditasi.</w:t>
      </w:r>
    </w:p>
    <w:p w14:paraId="5D930F48" w14:textId="77777777" w:rsidR="00807B76" w:rsidRPr="00807B76" w:rsidRDefault="00807B76" w:rsidP="00807B76">
      <w:pPr>
        <w:pStyle w:val="ListParagraph"/>
        <w:rPr>
          <w:rFonts w:ascii="Arial" w:hAnsi="Arial" w:cs="Arial"/>
          <w:noProof w:val="0"/>
          <w:lang w:val="en-US"/>
        </w:rPr>
      </w:pPr>
    </w:p>
    <w:p w14:paraId="6A12D46F" w14:textId="602D9BFB" w:rsidR="00807B76" w:rsidRDefault="00910B75" w:rsidP="00807B76">
      <w:pPr>
        <w:pStyle w:val="ListParagraph"/>
        <w:numPr>
          <w:ilvl w:val="0"/>
          <w:numId w:val="7"/>
        </w:numPr>
        <w:spacing w:after="120" w:line="276" w:lineRule="auto"/>
        <w:ind w:left="1211" w:hanging="425"/>
        <w:jc w:val="both"/>
        <w:rPr>
          <w:rFonts w:ascii="Arial" w:hAnsi="Arial" w:cs="Arial"/>
          <w:noProof w:val="0"/>
          <w:lang w:val="en-US"/>
        </w:rPr>
      </w:pPr>
      <w:r w:rsidRPr="00807B76">
        <w:rPr>
          <w:rFonts w:ascii="Arial" w:hAnsi="Arial" w:cs="Arial"/>
          <w:noProof w:val="0"/>
          <w:lang w:val="en-US"/>
        </w:rPr>
        <w:t xml:space="preserve">Bahwa dengan adanya </w:t>
      </w:r>
      <w:r w:rsidR="00865E5E" w:rsidRPr="00807B76">
        <w:rPr>
          <w:rFonts w:ascii="Arial" w:eastAsia="Arial" w:hAnsi="Arial" w:cs="Arial"/>
          <w:lang w:val="id-ID"/>
        </w:rPr>
        <w:t xml:space="preserve">Pasal 60 ayat (2) UU 20/2003 serta Pasal 55 ayat (5) sampai dengan ayat (8) UU </w:t>
      </w:r>
      <w:r w:rsidR="00F50453" w:rsidRPr="00807B76">
        <w:rPr>
          <w:rFonts w:ascii="Arial" w:eastAsia="Arial" w:hAnsi="Arial" w:cs="Arial"/>
          <w:lang w:val="id-ID"/>
        </w:rPr>
        <w:t>12/2012</w:t>
      </w:r>
      <w:r w:rsidR="00865E5E" w:rsidRPr="00807B76">
        <w:rPr>
          <w:rFonts w:ascii="Arial" w:eastAsia="Arial" w:hAnsi="Arial" w:cs="Arial"/>
          <w:lang w:val="id-ID"/>
        </w:rPr>
        <w:t xml:space="preserve"> </w:t>
      </w:r>
      <w:r w:rsidRPr="00807B76">
        <w:rPr>
          <w:rFonts w:ascii="Arial" w:hAnsi="Arial" w:cs="Arial"/>
          <w:noProof w:val="0"/>
          <w:lang w:val="en-US"/>
        </w:rPr>
        <w:t>yang</w:t>
      </w:r>
      <w:r w:rsidR="00865E5E" w:rsidRPr="00807B76">
        <w:rPr>
          <w:rFonts w:ascii="Arial" w:hAnsi="Arial" w:cs="Arial"/>
          <w:noProof w:val="0"/>
          <w:lang w:val="en-US"/>
        </w:rPr>
        <w:t xml:space="preserve"> pada pokoknya</w:t>
      </w:r>
      <w:r w:rsidRPr="00807B76">
        <w:rPr>
          <w:rFonts w:ascii="Arial" w:hAnsi="Arial" w:cs="Arial"/>
          <w:noProof w:val="0"/>
          <w:lang w:val="en-US"/>
        </w:rPr>
        <w:t xml:space="preserve"> menentukan bahwa akreditasi Program Studi dilakukan oleh lembaga akr</w:t>
      </w:r>
      <w:r w:rsidR="00506D08">
        <w:rPr>
          <w:rFonts w:ascii="Arial" w:hAnsi="Arial" w:cs="Arial"/>
          <w:noProof w:val="0"/>
          <w:lang w:val="en-US"/>
        </w:rPr>
        <w:t>e</w:t>
      </w:r>
      <w:r w:rsidRPr="00807B76">
        <w:rPr>
          <w:rFonts w:ascii="Arial" w:hAnsi="Arial" w:cs="Arial"/>
          <w:noProof w:val="0"/>
          <w:lang w:val="en-US"/>
        </w:rPr>
        <w:t xml:space="preserve">ditasi mandiri, bukan oleh Pemerintah atau juga bukan oleh Menteri maka norma </w:t>
      </w:r>
      <w:r w:rsidR="00865E5E" w:rsidRPr="00807B76">
        <w:rPr>
          <w:rFonts w:ascii="Arial" w:hAnsi="Arial" w:cs="Arial"/>
          <w:noProof w:val="0"/>
          <w:lang w:val="en-US"/>
        </w:rPr>
        <w:t xml:space="preserve">pengaturan </w:t>
      </w:r>
      <w:r w:rsidRPr="00807B76">
        <w:rPr>
          <w:rFonts w:ascii="Arial" w:hAnsi="Arial" w:cs="Arial"/>
          <w:noProof w:val="0"/>
          <w:lang w:val="en-US"/>
        </w:rPr>
        <w:t xml:space="preserve">tersebut </w:t>
      </w:r>
      <w:r w:rsidR="00865E5E" w:rsidRPr="00807B76">
        <w:rPr>
          <w:rFonts w:ascii="Arial" w:hAnsi="Arial" w:cs="Arial"/>
          <w:noProof w:val="0"/>
          <w:lang w:val="en-US"/>
        </w:rPr>
        <w:t xml:space="preserve">secara </w:t>
      </w:r>
      <w:r w:rsidRPr="00807B76">
        <w:rPr>
          <w:rFonts w:ascii="Arial" w:hAnsi="Arial" w:cs="Arial"/>
          <w:noProof w:val="0"/>
          <w:lang w:val="en-US"/>
        </w:rPr>
        <w:t>jelas</w:t>
      </w:r>
      <w:r w:rsidR="00865E5E" w:rsidRPr="00807B76">
        <w:rPr>
          <w:rFonts w:ascii="Arial" w:hAnsi="Arial" w:cs="Arial"/>
          <w:noProof w:val="0"/>
          <w:lang w:val="en-US"/>
        </w:rPr>
        <w:t xml:space="preserve"> dan terang benderang bahwa</w:t>
      </w:r>
      <w:r w:rsidRPr="00807B76">
        <w:rPr>
          <w:rFonts w:ascii="Arial" w:hAnsi="Arial" w:cs="Arial"/>
          <w:noProof w:val="0"/>
          <w:lang w:val="en-US"/>
        </w:rPr>
        <w:t xml:space="preserve"> </w:t>
      </w:r>
      <w:r w:rsidR="00392F8C" w:rsidRPr="00807B76">
        <w:rPr>
          <w:rFonts w:ascii="Arial" w:hAnsi="Arial" w:cs="Arial"/>
          <w:noProof w:val="0"/>
          <w:lang w:val="en-US"/>
        </w:rPr>
        <w:t xml:space="preserve">Pemerintah/Menteri lepas dari tanggung jawab </w:t>
      </w:r>
      <w:r w:rsidR="00865E5E" w:rsidRPr="00807B76">
        <w:rPr>
          <w:rFonts w:ascii="Arial" w:hAnsi="Arial" w:cs="Arial"/>
          <w:noProof w:val="0"/>
          <w:lang w:val="en-US"/>
        </w:rPr>
        <w:t xml:space="preserve">konstitusionalnya untuk </w:t>
      </w:r>
      <w:r w:rsidR="00392F8C" w:rsidRPr="00807B76">
        <w:rPr>
          <w:rFonts w:ascii="Arial" w:hAnsi="Arial" w:cs="Arial"/>
          <w:noProof w:val="0"/>
          <w:lang w:val="en-US"/>
        </w:rPr>
        <w:t xml:space="preserve">melakukan akreditasi </w:t>
      </w:r>
      <w:r w:rsidR="00865E5E" w:rsidRPr="00807B76">
        <w:rPr>
          <w:rFonts w:ascii="Arial" w:hAnsi="Arial" w:cs="Arial"/>
          <w:noProof w:val="0"/>
          <w:lang w:val="en-US"/>
        </w:rPr>
        <w:t>guna</w:t>
      </w:r>
      <w:r w:rsidR="00392F8C" w:rsidRPr="00807B76">
        <w:rPr>
          <w:rFonts w:ascii="Arial" w:hAnsi="Arial" w:cs="Arial"/>
          <w:noProof w:val="0"/>
          <w:lang w:val="en-US"/>
        </w:rPr>
        <w:t xml:space="preserve"> menjamin mutu Pendidikan Tinggi</w:t>
      </w:r>
      <w:r w:rsidR="00865E5E" w:rsidRPr="00807B76">
        <w:rPr>
          <w:rFonts w:ascii="Arial" w:hAnsi="Arial" w:cs="Arial"/>
          <w:noProof w:val="0"/>
          <w:lang w:val="en-US"/>
        </w:rPr>
        <w:t xml:space="preserve"> yang berkualitas dan layak bagi seluruh warga negara.</w:t>
      </w:r>
    </w:p>
    <w:p w14:paraId="6F6C9451" w14:textId="77777777" w:rsidR="00807B76" w:rsidRPr="00807B76" w:rsidRDefault="00807B76" w:rsidP="00807B76">
      <w:pPr>
        <w:pStyle w:val="ListParagraph"/>
        <w:rPr>
          <w:rFonts w:ascii="Arial" w:hAnsi="Arial" w:cs="Arial"/>
          <w:noProof w:val="0"/>
          <w:lang w:val="en-US"/>
        </w:rPr>
      </w:pPr>
    </w:p>
    <w:p w14:paraId="548DD856" w14:textId="3D93CC56" w:rsidR="00392F8C" w:rsidRPr="00807B76" w:rsidRDefault="00392F8C" w:rsidP="00807B76">
      <w:pPr>
        <w:pStyle w:val="ListParagraph"/>
        <w:numPr>
          <w:ilvl w:val="0"/>
          <w:numId w:val="7"/>
        </w:numPr>
        <w:spacing w:after="120" w:line="276" w:lineRule="auto"/>
        <w:ind w:left="1211" w:hanging="425"/>
        <w:jc w:val="both"/>
        <w:rPr>
          <w:rFonts w:ascii="Arial" w:hAnsi="Arial" w:cs="Arial"/>
          <w:noProof w:val="0"/>
          <w:lang w:val="en-US"/>
        </w:rPr>
      </w:pPr>
      <w:r w:rsidRPr="00807B76">
        <w:rPr>
          <w:rFonts w:ascii="Arial" w:hAnsi="Arial" w:cs="Arial"/>
          <w:noProof w:val="0"/>
          <w:lang w:val="en-US"/>
        </w:rPr>
        <w:t xml:space="preserve">Bahwa dengan lepasnya tanggung jawab </w:t>
      </w:r>
      <w:r w:rsidR="00865E5E" w:rsidRPr="00807B76">
        <w:rPr>
          <w:rFonts w:ascii="Arial" w:hAnsi="Arial" w:cs="Arial"/>
          <w:noProof w:val="0"/>
          <w:lang w:val="en-US"/>
        </w:rPr>
        <w:t xml:space="preserve">konstitusional </w:t>
      </w:r>
      <w:r w:rsidRPr="00807B76">
        <w:rPr>
          <w:rFonts w:ascii="Arial" w:hAnsi="Arial" w:cs="Arial"/>
          <w:noProof w:val="0"/>
          <w:lang w:val="en-US"/>
        </w:rPr>
        <w:t xml:space="preserve">Pemerintah/Menteri </w:t>
      </w:r>
      <w:r w:rsidR="00865E5E" w:rsidRPr="00807B76">
        <w:rPr>
          <w:rFonts w:ascii="Arial" w:hAnsi="Arial" w:cs="Arial"/>
          <w:noProof w:val="0"/>
          <w:lang w:val="en-US"/>
        </w:rPr>
        <w:t xml:space="preserve">untuk </w:t>
      </w:r>
      <w:r w:rsidRPr="00807B76">
        <w:rPr>
          <w:rFonts w:ascii="Arial" w:hAnsi="Arial" w:cs="Arial"/>
          <w:noProof w:val="0"/>
          <w:lang w:val="en-US"/>
        </w:rPr>
        <w:t>melakukan</w:t>
      </w:r>
      <w:r w:rsidR="00865E5E" w:rsidRPr="00807B76">
        <w:rPr>
          <w:rFonts w:ascii="Arial" w:hAnsi="Arial" w:cs="Arial"/>
          <w:noProof w:val="0"/>
          <w:lang w:val="en-US"/>
        </w:rPr>
        <w:t xml:space="preserve"> </w:t>
      </w:r>
      <w:r w:rsidRPr="00807B76">
        <w:rPr>
          <w:rFonts w:ascii="Arial" w:hAnsi="Arial" w:cs="Arial"/>
          <w:noProof w:val="0"/>
          <w:lang w:val="en-US"/>
        </w:rPr>
        <w:t xml:space="preserve">penjaminan mutu Pendidikan Tinggi </w:t>
      </w:r>
      <w:r w:rsidR="00865E5E" w:rsidRPr="00807B76">
        <w:rPr>
          <w:rFonts w:ascii="Arial" w:hAnsi="Arial" w:cs="Arial"/>
          <w:noProof w:val="0"/>
          <w:lang w:val="en-US"/>
        </w:rPr>
        <w:t xml:space="preserve">melalui adanya </w:t>
      </w:r>
      <w:r w:rsidR="001C688D" w:rsidRPr="00807B76">
        <w:rPr>
          <w:rFonts w:ascii="Arial" w:hAnsi="Arial" w:cs="Arial"/>
          <w:noProof w:val="0"/>
          <w:lang w:val="en-US"/>
        </w:rPr>
        <w:t>pelepasan kepada</w:t>
      </w:r>
      <w:r w:rsidR="00865E5E" w:rsidRPr="00807B76">
        <w:rPr>
          <w:rFonts w:ascii="Arial" w:hAnsi="Arial" w:cs="Arial"/>
          <w:noProof w:val="0"/>
          <w:lang w:val="en-US"/>
        </w:rPr>
        <w:t xml:space="preserve"> lembaga akreditasi mandiri, </w:t>
      </w:r>
      <w:r w:rsidRPr="00807B76">
        <w:rPr>
          <w:rFonts w:ascii="Arial" w:hAnsi="Arial" w:cs="Arial"/>
          <w:noProof w:val="0"/>
          <w:lang w:val="en-US"/>
        </w:rPr>
        <w:t>maka salah satu tanggung jawab Menteri yakni tanggung jawab melakukan evaluasi penyelenggaraan pendidikan tinggi menjadi tiada.</w:t>
      </w:r>
    </w:p>
    <w:p w14:paraId="46B7069C" w14:textId="77777777" w:rsidR="00807B76" w:rsidRDefault="00807B76" w:rsidP="00807B76">
      <w:pPr>
        <w:pStyle w:val="ListParagraph"/>
        <w:spacing w:after="120" w:line="276" w:lineRule="auto"/>
        <w:ind w:left="1211"/>
        <w:jc w:val="both"/>
        <w:rPr>
          <w:rFonts w:ascii="Arial" w:hAnsi="Arial" w:cs="Arial"/>
          <w:noProof w:val="0"/>
          <w:lang w:val="en-US"/>
        </w:rPr>
      </w:pPr>
    </w:p>
    <w:p w14:paraId="61B57DC7" w14:textId="70429E12" w:rsidR="00910B75" w:rsidRPr="00025DEC" w:rsidRDefault="00392F8C" w:rsidP="0099484B">
      <w:pPr>
        <w:pStyle w:val="ListParagraph"/>
        <w:numPr>
          <w:ilvl w:val="0"/>
          <w:numId w:val="7"/>
        </w:numPr>
        <w:spacing w:after="120" w:line="276" w:lineRule="auto"/>
        <w:ind w:left="1211" w:hanging="425"/>
        <w:jc w:val="both"/>
        <w:rPr>
          <w:rFonts w:ascii="Arial" w:hAnsi="Arial" w:cs="Arial"/>
          <w:noProof w:val="0"/>
          <w:lang w:val="en-US"/>
        </w:rPr>
      </w:pPr>
      <w:r w:rsidRPr="00025DEC">
        <w:rPr>
          <w:rFonts w:ascii="Arial" w:hAnsi="Arial" w:cs="Arial"/>
          <w:noProof w:val="0"/>
          <w:lang w:val="en-US"/>
        </w:rPr>
        <w:t xml:space="preserve">Bahwa ketiadaan tanggung jawab Menteri melakukan evaluasi penyelenggaraan pendidikan tinggi melalui akreditasi </w:t>
      </w:r>
      <w:r w:rsidR="00C84D24" w:rsidRPr="00025DEC">
        <w:rPr>
          <w:rFonts w:ascii="Arial" w:hAnsi="Arial" w:cs="Arial"/>
          <w:noProof w:val="0"/>
          <w:lang w:val="en-US"/>
        </w:rPr>
        <w:t xml:space="preserve">program studi </w:t>
      </w:r>
      <w:r w:rsidR="00910B75" w:rsidRPr="00025DEC">
        <w:rPr>
          <w:rFonts w:ascii="Arial" w:hAnsi="Arial" w:cs="Arial"/>
          <w:noProof w:val="0"/>
          <w:lang w:val="en-US"/>
        </w:rPr>
        <w:t xml:space="preserve">bertentangan dengan </w:t>
      </w:r>
      <w:r w:rsidR="00910B75" w:rsidRPr="00025DEC">
        <w:rPr>
          <w:rFonts w:ascii="Arial" w:eastAsia="Arial" w:hAnsi="Arial" w:cs="Arial"/>
          <w:lang w:val="id-ID"/>
        </w:rPr>
        <w:t xml:space="preserve">Alinea Keempat </w:t>
      </w:r>
      <w:r w:rsidR="00910B75" w:rsidRPr="00025DEC">
        <w:rPr>
          <w:rFonts w:ascii="Arial" w:hAnsi="Arial" w:cs="Arial"/>
          <w:noProof w:val="0"/>
          <w:lang w:val="en-US"/>
        </w:rPr>
        <w:t>Pembukaan</w:t>
      </w:r>
      <w:r w:rsidR="00910B75" w:rsidRPr="00025DEC">
        <w:rPr>
          <w:rFonts w:ascii="Arial" w:eastAsia="Arial" w:hAnsi="Arial" w:cs="Arial"/>
          <w:lang w:val="id-ID"/>
        </w:rPr>
        <w:t xml:space="preserve"> </w:t>
      </w:r>
      <w:r w:rsidR="00F17FEF" w:rsidRPr="00025DEC">
        <w:rPr>
          <w:rFonts w:ascii="Arial" w:eastAsia="Arial" w:hAnsi="Arial" w:cs="Arial"/>
          <w:lang w:val="id-ID"/>
        </w:rPr>
        <w:t>UUD 1945</w:t>
      </w:r>
      <w:r w:rsidR="00910B75" w:rsidRPr="00025DEC">
        <w:rPr>
          <w:rFonts w:ascii="Arial" w:eastAsia="Arial" w:hAnsi="Arial" w:cs="Arial"/>
          <w:lang w:val="en-US"/>
        </w:rPr>
        <w:t xml:space="preserve"> yang memuat tujuan negara Indonesia yakni mencerdaskan kehidupan bangsa</w:t>
      </w:r>
      <w:r w:rsidRPr="00025DEC">
        <w:rPr>
          <w:rFonts w:ascii="Arial" w:eastAsia="Arial" w:hAnsi="Arial" w:cs="Arial"/>
          <w:lang w:val="en-US"/>
        </w:rPr>
        <w:t>:</w:t>
      </w:r>
    </w:p>
    <w:p w14:paraId="0AA73415" w14:textId="77777777" w:rsidR="00910B75" w:rsidRPr="00807B76" w:rsidRDefault="00910B75" w:rsidP="00807B76">
      <w:pPr>
        <w:pBdr>
          <w:top w:val="nil"/>
          <w:left w:val="nil"/>
          <w:bottom w:val="nil"/>
          <w:right w:val="nil"/>
          <w:between w:val="nil"/>
        </w:pBdr>
        <w:spacing w:after="0" w:line="276" w:lineRule="auto"/>
        <w:ind w:left="1701" w:right="991"/>
        <w:jc w:val="both"/>
        <w:rPr>
          <w:rFonts w:ascii="Arial" w:eastAsia="Arial" w:hAnsi="Arial" w:cs="Arial"/>
          <w:i/>
          <w:iCs/>
          <w:lang w:val="id-ID"/>
        </w:rPr>
      </w:pPr>
      <w:r w:rsidRPr="00807B76">
        <w:rPr>
          <w:rFonts w:ascii="Arial" w:eastAsia="Arial" w:hAnsi="Arial" w:cs="Arial"/>
          <w:i/>
          <w:iCs/>
          <w:lang w:val="id-ID"/>
        </w:rPr>
        <w:t>... Kemudian daripada itu untuk membentuk suatu Pemerintah Negara Indonesia yang melindungi segenap bangsa Indonesia dan seluruh tumpah darah Indonesia dan untuk memajukan kesejahteraan umum, mencerdaskan kehidupan bangsa ...</w:t>
      </w:r>
    </w:p>
    <w:p w14:paraId="3D3B8508" w14:textId="77777777" w:rsidR="00AF04CB" w:rsidRPr="00025DEC" w:rsidRDefault="00AF04CB" w:rsidP="00807B76">
      <w:pPr>
        <w:pBdr>
          <w:top w:val="nil"/>
          <w:left w:val="nil"/>
          <w:bottom w:val="nil"/>
          <w:right w:val="nil"/>
          <w:between w:val="nil"/>
        </w:pBdr>
        <w:spacing w:after="0" w:line="276" w:lineRule="auto"/>
        <w:ind w:left="1440" w:right="991"/>
        <w:jc w:val="both"/>
        <w:rPr>
          <w:rFonts w:ascii="Arial" w:eastAsia="Arial" w:hAnsi="Arial" w:cs="Arial"/>
          <w:lang w:val="id-ID"/>
        </w:rPr>
      </w:pPr>
    </w:p>
    <w:p w14:paraId="3F19F381" w14:textId="77777777" w:rsidR="00E91CBD" w:rsidRPr="00807B76" w:rsidRDefault="00E91CBD" w:rsidP="00F93021">
      <w:pPr>
        <w:pBdr>
          <w:top w:val="nil"/>
          <w:left w:val="nil"/>
          <w:bottom w:val="nil"/>
          <w:right w:val="nil"/>
          <w:between w:val="nil"/>
        </w:pBdr>
        <w:spacing w:after="0" w:line="276" w:lineRule="auto"/>
        <w:ind w:left="1069" w:right="991"/>
        <w:jc w:val="both"/>
        <w:rPr>
          <w:rFonts w:ascii="Arial" w:eastAsia="Arial" w:hAnsi="Arial" w:cs="Arial"/>
          <w:b/>
          <w:bCs/>
          <w:lang w:val="id-ID"/>
        </w:rPr>
      </w:pPr>
    </w:p>
    <w:p w14:paraId="3EE08800" w14:textId="6D47DD65" w:rsidR="007C7F65" w:rsidRPr="00807B76" w:rsidRDefault="007C7F65" w:rsidP="00F93021">
      <w:pPr>
        <w:pStyle w:val="ListParagraph"/>
        <w:numPr>
          <w:ilvl w:val="0"/>
          <w:numId w:val="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426" w:right="-1" w:hanging="284"/>
        <w:jc w:val="both"/>
        <w:rPr>
          <w:rFonts w:ascii="Arial" w:hAnsi="Arial" w:cs="Arial"/>
          <w:b/>
          <w:bCs/>
          <w:noProof w:val="0"/>
          <w:lang w:val="en-US"/>
        </w:rPr>
      </w:pPr>
      <w:r w:rsidRPr="00807B76">
        <w:rPr>
          <w:rFonts w:ascii="Arial" w:eastAsia="Arial" w:hAnsi="Arial" w:cs="Arial"/>
          <w:b/>
          <w:bCs/>
          <w:lang w:val="id-ID"/>
        </w:rPr>
        <w:t>Pasal 60 ayat (2) Undang-Undang Nomor 20 Tahun 2003 tentang Sistem Pendidikan Nasional serta Pasal 55 ayat (5), ayat (6), ayat (7), dan ayat (8) Undang-Undang Nomor 12 Tahun 2012 tentang Pendidikan Tinggi</w:t>
      </w:r>
      <w:r w:rsidRPr="00807B76">
        <w:rPr>
          <w:rFonts w:ascii="Arial" w:eastAsia="Arial" w:hAnsi="Arial" w:cs="Arial"/>
          <w:b/>
          <w:bCs/>
          <w:lang w:val="en-US"/>
        </w:rPr>
        <w:t xml:space="preserve"> Bertentangan dengan Pasal 27 ayat (2) </w:t>
      </w:r>
      <w:r w:rsidRPr="00807B76">
        <w:rPr>
          <w:rFonts w:ascii="Arial" w:eastAsia="Arial" w:hAnsi="Arial" w:cs="Arial"/>
          <w:b/>
          <w:bCs/>
          <w:lang w:val="id-ID"/>
        </w:rPr>
        <w:t>UUD 1945</w:t>
      </w:r>
    </w:p>
    <w:p w14:paraId="47787186" w14:textId="52B36E4C" w:rsidR="007C7F65" w:rsidRPr="00025DEC" w:rsidRDefault="007C7F65" w:rsidP="0099484B">
      <w:pPr>
        <w:pStyle w:val="ListParagraph"/>
        <w:numPr>
          <w:ilvl w:val="0"/>
          <w:numId w:val="7"/>
        </w:numPr>
        <w:spacing w:after="120" w:line="276" w:lineRule="auto"/>
        <w:ind w:left="1211" w:hanging="425"/>
        <w:jc w:val="both"/>
        <w:rPr>
          <w:rFonts w:ascii="Arial" w:hAnsi="Arial" w:cs="Arial"/>
          <w:noProof w:val="0"/>
          <w:lang w:val="en-US"/>
        </w:rPr>
      </w:pPr>
      <w:r w:rsidRPr="00025DEC">
        <w:rPr>
          <w:rFonts w:ascii="Arial" w:eastAsia="Arial" w:hAnsi="Arial" w:cs="Arial"/>
          <w:lang w:val="en-US"/>
        </w:rPr>
        <w:t xml:space="preserve">Bahwa ketentuan </w:t>
      </w:r>
      <w:r w:rsidRPr="00025DEC">
        <w:rPr>
          <w:rFonts w:ascii="Arial" w:eastAsia="Arial" w:hAnsi="Arial" w:cs="Arial"/>
          <w:lang w:val="id-ID"/>
        </w:rPr>
        <w:t xml:space="preserve">Pasal 60 ayat (2) UU 20/2003 pada pokoknya mengatur akreditasi </w:t>
      </w:r>
      <w:r w:rsidRPr="00025DEC">
        <w:rPr>
          <w:rFonts w:ascii="Arial" w:eastAsia="Arial" w:hAnsi="Arial" w:cs="Arial"/>
          <w:lang w:val="en-US"/>
        </w:rPr>
        <w:t xml:space="preserve">terhadap program dan </w:t>
      </w:r>
      <w:r w:rsidRPr="00025DEC">
        <w:rPr>
          <w:rFonts w:ascii="Arial" w:hAnsi="Arial" w:cs="Arial"/>
          <w:noProof w:val="0"/>
          <w:lang w:val="en-US"/>
        </w:rPr>
        <w:t>satuan</w:t>
      </w:r>
      <w:r w:rsidRPr="00025DEC">
        <w:rPr>
          <w:rFonts w:ascii="Arial" w:eastAsia="Arial" w:hAnsi="Arial" w:cs="Arial"/>
          <w:lang w:val="en-US"/>
        </w:rPr>
        <w:t xml:space="preserve"> pendidikan dilakukan oleh dua entitas, yakni Pemerintah dan/atau lembaga mandiri yang berwenang sebagai bentuk akuntabilitas publik. Kemudian ketentuan </w:t>
      </w:r>
      <w:r w:rsidRPr="00025DEC">
        <w:rPr>
          <w:rFonts w:ascii="Arial" w:eastAsia="Arial" w:hAnsi="Arial" w:cs="Arial"/>
          <w:lang w:val="id-ID"/>
        </w:rPr>
        <w:t xml:space="preserve">Pasal 55 ayat (5) sampai dengan ayat (8) UU 12/2012 </w:t>
      </w:r>
      <w:r w:rsidRPr="00025DEC">
        <w:rPr>
          <w:rFonts w:ascii="Arial" w:eastAsia="Arial" w:hAnsi="Arial" w:cs="Arial"/>
          <w:lang w:val="en-US"/>
        </w:rPr>
        <w:t>pada pokoknya mengatur perihal a</w:t>
      </w:r>
      <w:r w:rsidRPr="00025DEC">
        <w:rPr>
          <w:rFonts w:ascii="Arial" w:eastAsia="Arial" w:hAnsi="Arial" w:cs="Arial"/>
          <w:lang w:val="id-ID"/>
        </w:rPr>
        <w:t>kreditasi Program Studi sebagai bentuk akuntabilitas publik dilakukan oleh lembaga akreditasi mandir</w:t>
      </w:r>
      <w:r w:rsidRPr="00025DEC">
        <w:rPr>
          <w:rFonts w:ascii="Arial" w:eastAsia="Arial" w:hAnsi="Arial" w:cs="Arial"/>
          <w:lang w:val="en-US"/>
        </w:rPr>
        <w:t xml:space="preserve">i. </w:t>
      </w:r>
      <w:r w:rsidRPr="00025DEC">
        <w:rPr>
          <w:rFonts w:ascii="Arial" w:eastAsia="Arial" w:hAnsi="Arial" w:cs="Arial"/>
          <w:lang w:val="id-ID"/>
        </w:rPr>
        <w:t xml:space="preserve">Lembaga akreditasi mandiri </w:t>
      </w:r>
      <w:r w:rsidRPr="00025DEC">
        <w:rPr>
          <w:rFonts w:ascii="Arial" w:eastAsia="Arial" w:hAnsi="Arial" w:cs="Arial"/>
          <w:lang w:val="en-US"/>
        </w:rPr>
        <w:t>tersebut</w:t>
      </w:r>
      <w:r w:rsidRPr="00025DEC">
        <w:rPr>
          <w:rFonts w:ascii="Arial" w:eastAsia="Arial" w:hAnsi="Arial" w:cs="Arial"/>
          <w:lang w:val="id-ID"/>
        </w:rPr>
        <w:t xml:space="preserve"> merupakan lembaga mandiri bentukan Pemerintah atau lembaga mandiri bentukan masyarakat yang diakui oleh Pemerintah atas rekomendasi Badan Akreditasi Nasional Perguruan Tinggi (BAN-PT)</w:t>
      </w:r>
      <w:r w:rsidRPr="00025DEC">
        <w:rPr>
          <w:rFonts w:ascii="Arial" w:eastAsia="Arial" w:hAnsi="Arial" w:cs="Arial"/>
          <w:lang w:val="en-US"/>
        </w:rPr>
        <w:t xml:space="preserve">. </w:t>
      </w:r>
      <w:r w:rsidRPr="00025DEC">
        <w:rPr>
          <w:rFonts w:ascii="Arial" w:eastAsia="Arial" w:hAnsi="Arial" w:cs="Arial"/>
          <w:lang w:val="id-ID"/>
        </w:rPr>
        <w:t xml:space="preserve">Lembaga akreditasi mandiri </w:t>
      </w:r>
      <w:r w:rsidRPr="00025DEC">
        <w:rPr>
          <w:rFonts w:ascii="Arial" w:eastAsia="Arial" w:hAnsi="Arial" w:cs="Arial"/>
          <w:lang w:val="en-US"/>
        </w:rPr>
        <w:t>tersebut</w:t>
      </w:r>
      <w:r w:rsidRPr="00025DEC">
        <w:rPr>
          <w:rFonts w:ascii="Arial" w:eastAsia="Arial" w:hAnsi="Arial" w:cs="Arial"/>
          <w:lang w:val="id-ID"/>
        </w:rPr>
        <w:t xml:space="preserve"> dibentuk berdasarkan rumpun ilmu dan/atau cabang ilmu serta dapat berdasarkan kewilayahan</w:t>
      </w:r>
      <w:r w:rsidRPr="00025DEC">
        <w:rPr>
          <w:rFonts w:ascii="Arial" w:eastAsia="Arial" w:hAnsi="Arial" w:cs="Arial"/>
          <w:lang w:val="en-US"/>
        </w:rPr>
        <w:t xml:space="preserve">. </w:t>
      </w:r>
      <w:r w:rsidRPr="00025DEC">
        <w:rPr>
          <w:rFonts w:ascii="Arial" w:eastAsia="Arial" w:hAnsi="Arial" w:cs="Arial"/>
          <w:lang w:val="id-ID"/>
        </w:rPr>
        <w:t xml:space="preserve">Ketentuan lebih lanjut mengenai </w:t>
      </w:r>
      <w:r w:rsidRPr="00025DEC">
        <w:rPr>
          <w:rFonts w:ascii="Arial" w:eastAsia="Arial" w:hAnsi="Arial" w:cs="Arial"/>
          <w:lang w:val="id-ID"/>
        </w:rPr>
        <w:lastRenderedPageBreak/>
        <w:t>lembaga akreditasi mandiri diatur dalam Peraturan Menteri</w:t>
      </w:r>
      <w:r w:rsidRPr="00025DEC">
        <w:rPr>
          <w:rFonts w:ascii="Arial" w:eastAsia="Arial" w:hAnsi="Arial" w:cs="Arial"/>
          <w:lang w:val="en-US"/>
        </w:rPr>
        <w:t xml:space="preserve">. Sedangkan Pasal 27 ayat (2) </w:t>
      </w:r>
      <w:r w:rsidRPr="00025DEC">
        <w:rPr>
          <w:rFonts w:ascii="Arial" w:eastAsia="Arial" w:hAnsi="Arial" w:cs="Arial"/>
          <w:lang w:val="id-ID"/>
        </w:rPr>
        <w:t xml:space="preserve">UUD 1945 </w:t>
      </w:r>
      <w:r w:rsidRPr="00025DEC">
        <w:rPr>
          <w:rFonts w:ascii="Arial" w:hAnsi="Arial" w:cs="Arial"/>
          <w:noProof w:val="0"/>
          <w:lang w:val="en-US"/>
        </w:rPr>
        <w:t xml:space="preserve">memuat ketentuan jaminan atas </w:t>
      </w:r>
      <w:r w:rsidRPr="00025DEC">
        <w:rPr>
          <w:rFonts w:ascii="Arial" w:hAnsi="Arial" w:cs="Arial"/>
        </w:rPr>
        <w:t>hak mendapatkan kehidupan yang layak atau berkualitas sesuai nilai kemanusiaan yang adil dan beradab. Berikut bunyi ketentuan Pasal 27 ayat (2) UUD 1945:</w:t>
      </w:r>
    </w:p>
    <w:p w14:paraId="72A80B7A" w14:textId="77777777" w:rsidR="007C7F65" w:rsidRPr="00A65240" w:rsidRDefault="007C7F65" w:rsidP="00F93021">
      <w:pPr>
        <w:spacing w:line="276" w:lineRule="auto"/>
        <w:ind w:left="1843" w:right="424"/>
        <w:jc w:val="center"/>
        <w:rPr>
          <w:rFonts w:ascii="Arial" w:hAnsi="Arial" w:cs="Arial"/>
          <w:b/>
          <w:bCs/>
        </w:rPr>
      </w:pPr>
      <w:r w:rsidRPr="00A65240">
        <w:rPr>
          <w:rFonts w:ascii="Arial" w:hAnsi="Arial" w:cs="Arial"/>
          <w:b/>
          <w:bCs/>
        </w:rPr>
        <w:t>Pasal 27</w:t>
      </w:r>
    </w:p>
    <w:p w14:paraId="33CD3371" w14:textId="77777777" w:rsidR="007C7F65" w:rsidRDefault="007C7F65" w:rsidP="00F93021">
      <w:pPr>
        <w:spacing w:line="276" w:lineRule="auto"/>
        <w:ind w:left="1843" w:right="424" w:hanging="425"/>
        <w:jc w:val="both"/>
        <w:rPr>
          <w:rFonts w:ascii="Arial" w:hAnsi="Arial" w:cs="Arial"/>
          <w:i/>
          <w:iCs/>
        </w:rPr>
      </w:pPr>
      <w:r w:rsidRPr="00A65240">
        <w:rPr>
          <w:rFonts w:ascii="Arial" w:hAnsi="Arial" w:cs="Arial"/>
          <w:i/>
          <w:iCs/>
        </w:rPr>
        <w:t>(2) Tiap-tiap warga negara berhak atas pekerjaan dan penghidupan yang layak bagi kemanusiaan</w:t>
      </w:r>
    </w:p>
    <w:p w14:paraId="2D06EB60" w14:textId="77777777" w:rsidR="00A65240" w:rsidRPr="00A65240" w:rsidRDefault="00A65240" w:rsidP="00F93021">
      <w:pPr>
        <w:spacing w:line="276" w:lineRule="auto"/>
        <w:ind w:left="1843" w:right="424" w:hanging="425"/>
        <w:jc w:val="both"/>
        <w:rPr>
          <w:rFonts w:ascii="Arial" w:hAnsi="Arial" w:cs="Arial"/>
          <w:i/>
          <w:iCs/>
        </w:rPr>
      </w:pPr>
    </w:p>
    <w:p w14:paraId="031A5B6A" w14:textId="75C6B206" w:rsidR="00DD7819" w:rsidRDefault="00D91C68" w:rsidP="0099484B">
      <w:pPr>
        <w:pStyle w:val="ListParagraph"/>
        <w:numPr>
          <w:ilvl w:val="0"/>
          <w:numId w:val="7"/>
        </w:numPr>
        <w:spacing w:after="120" w:line="276" w:lineRule="auto"/>
        <w:ind w:left="1211" w:hanging="425"/>
        <w:jc w:val="both"/>
        <w:rPr>
          <w:rFonts w:ascii="Arial" w:hAnsi="Arial" w:cs="Arial"/>
        </w:rPr>
      </w:pPr>
      <w:r w:rsidRPr="00025DEC">
        <w:rPr>
          <w:rFonts w:ascii="Arial" w:eastAsia="Arial" w:hAnsi="Arial" w:cs="Arial"/>
          <w:lang w:val="en-US"/>
        </w:rPr>
        <w:t>Bahwa</w:t>
      </w:r>
      <w:r w:rsidRPr="00025DEC">
        <w:rPr>
          <w:rFonts w:ascii="Arial" w:hAnsi="Arial" w:cs="Arial"/>
          <w:lang w:val="en-US"/>
        </w:rPr>
        <w:t xml:space="preserve"> </w:t>
      </w:r>
      <w:r w:rsidR="00DD7819" w:rsidRPr="00025DEC">
        <w:rPr>
          <w:rFonts w:ascii="Arial" w:hAnsi="Arial" w:cs="Arial"/>
        </w:rPr>
        <w:t>pendidikan merupakan instrumen utama untuk meningkatkan kapasitas individu agar mampu bekerja, berpartisipasi dalam masyarakat, dan keluar dari kemiskinan. Dengan meningkatkan kualitas hidup melalui pengetahuan, keterampilan, dan karakter</w:t>
      </w:r>
      <w:r w:rsidR="00476141" w:rsidRPr="00025DEC">
        <w:rPr>
          <w:rFonts w:ascii="Arial" w:hAnsi="Arial" w:cs="Arial"/>
        </w:rPr>
        <w:t xml:space="preserve"> melalui pendidikan maka seseorang akan mampu bekerja dengan baik dan akan mendapatkan penghasilan yang dapat memenuhi minimal kebutuhan dasar bagi dirinya maupun keluarga atau masyarakat di sekitarnya. </w:t>
      </w:r>
      <w:r w:rsidR="00DD7819" w:rsidRPr="00025DEC">
        <w:rPr>
          <w:rFonts w:ascii="Arial" w:hAnsi="Arial" w:cs="Arial"/>
        </w:rPr>
        <w:t xml:space="preserve">Tanpa </w:t>
      </w:r>
      <w:r w:rsidR="00DD7819" w:rsidRPr="00025DEC">
        <w:rPr>
          <w:rFonts w:ascii="Arial" w:hAnsi="Arial" w:cs="Arial"/>
          <w:noProof w:val="0"/>
          <w:lang w:val="en-US"/>
        </w:rPr>
        <w:t>pendidikan</w:t>
      </w:r>
      <w:r w:rsidR="00DD7819" w:rsidRPr="00025DEC">
        <w:rPr>
          <w:rFonts w:ascii="Arial" w:hAnsi="Arial" w:cs="Arial"/>
        </w:rPr>
        <w:t xml:space="preserve"> yang layak, hak atas kehidupan yang layak menjadi sulit tercapai karena individu tidak memiliki bekal yang cukup untuk bersaing dan mandiri dalam kehidupan sosial maupun ekonomi.</w:t>
      </w:r>
    </w:p>
    <w:p w14:paraId="3E2FF330" w14:textId="77777777" w:rsidR="00A65240" w:rsidRPr="00025DEC" w:rsidRDefault="00A65240" w:rsidP="00A65240">
      <w:pPr>
        <w:pStyle w:val="ListParagraph"/>
        <w:spacing w:after="120" w:line="276" w:lineRule="auto"/>
        <w:ind w:left="1211"/>
        <w:jc w:val="both"/>
        <w:rPr>
          <w:rFonts w:ascii="Arial" w:hAnsi="Arial" w:cs="Arial"/>
        </w:rPr>
      </w:pPr>
    </w:p>
    <w:p w14:paraId="37BB6BB5" w14:textId="77777777" w:rsidR="00A65240" w:rsidRDefault="00476141" w:rsidP="00A65240">
      <w:pPr>
        <w:pStyle w:val="ListParagraph"/>
        <w:numPr>
          <w:ilvl w:val="0"/>
          <w:numId w:val="7"/>
        </w:numPr>
        <w:spacing w:after="120" w:line="276" w:lineRule="auto"/>
        <w:ind w:left="1211" w:hanging="425"/>
        <w:jc w:val="both"/>
        <w:rPr>
          <w:rFonts w:ascii="Arial" w:hAnsi="Arial" w:cs="Arial"/>
        </w:rPr>
      </w:pPr>
      <w:r w:rsidRPr="00025DEC">
        <w:rPr>
          <w:rFonts w:ascii="Arial" w:hAnsi="Arial" w:cs="Arial"/>
        </w:rPr>
        <w:t>Bahwa p</w:t>
      </w:r>
      <w:r w:rsidR="00DD7819" w:rsidRPr="00025DEC">
        <w:rPr>
          <w:rFonts w:ascii="Arial" w:hAnsi="Arial" w:cs="Arial"/>
        </w:rPr>
        <w:t>endidikan yang bermutu mendorong pemenuhan kehidupan yang layak melalui peningkatan taraf hidup.</w:t>
      </w:r>
      <w:r w:rsidR="00AD0105" w:rsidRPr="00025DEC">
        <w:rPr>
          <w:rFonts w:ascii="Arial" w:hAnsi="Arial" w:cs="Arial"/>
        </w:rPr>
        <w:t xml:space="preserve"> </w:t>
      </w:r>
      <w:r w:rsidR="00DD7819" w:rsidRPr="00025DEC">
        <w:rPr>
          <w:rFonts w:ascii="Arial" w:hAnsi="Arial" w:cs="Arial"/>
        </w:rPr>
        <w:t>Sebaliknya, tanpa kehidupan yang layak (akses terhadap pangan, tempat tinggal, kesehatan), peserta didik akan kesulitan menikmati dan menyelesaikan pendidikan secara optimal.</w:t>
      </w:r>
      <w:r w:rsidR="00AD0105" w:rsidRPr="00025DEC">
        <w:rPr>
          <w:rFonts w:ascii="Arial" w:hAnsi="Arial" w:cs="Arial"/>
        </w:rPr>
        <w:t xml:space="preserve"> </w:t>
      </w:r>
      <w:r w:rsidR="00DD7819" w:rsidRPr="00025DEC">
        <w:rPr>
          <w:rFonts w:ascii="Arial" w:hAnsi="Arial" w:cs="Arial"/>
        </w:rPr>
        <w:t xml:space="preserve">Dengan kata lain, pemenuhan hak atas pendidikan merupakan prasyarat penting untuk menjamin hak atas kehidupan </w:t>
      </w:r>
      <w:r w:rsidR="00DD7819" w:rsidRPr="00025DEC">
        <w:rPr>
          <w:rFonts w:ascii="Arial" w:hAnsi="Arial" w:cs="Arial"/>
          <w:noProof w:val="0"/>
          <w:lang w:val="en-US"/>
        </w:rPr>
        <w:t>yang</w:t>
      </w:r>
      <w:r w:rsidR="00DD7819" w:rsidRPr="00025DEC">
        <w:rPr>
          <w:rFonts w:ascii="Arial" w:hAnsi="Arial" w:cs="Arial"/>
        </w:rPr>
        <w:t xml:space="preserve"> layak, dan kehidupan yang layak menjadi landasan sosial agar seseorang bisa menjalani proses pendidikan secara utuh.</w:t>
      </w:r>
    </w:p>
    <w:p w14:paraId="2C1FDD8A" w14:textId="77777777" w:rsidR="00A65240" w:rsidRPr="00A65240" w:rsidRDefault="00A65240" w:rsidP="00A65240">
      <w:pPr>
        <w:pStyle w:val="ListParagraph"/>
        <w:rPr>
          <w:rFonts w:ascii="Arial" w:hAnsi="Arial" w:cs="Arial"/>
        </w:rPr>
      </w:pPr>
    </w:p>
    <w:p w14:paraId="4310B1D4" w14:textId="77777777" w:rsidR="00A65240" w:rsidRDefault="00AD0105" w:rsidP="00A65240">
      <w:pPr>
        <w:pStyle w:val="ListParagraph"/>
        <w:numPr>
          <w:ilvl w:val="0"/>
          <w:numId w:val="7"/>
        </w:numPr>
        <w:spacing w:after="120" w:line="276" w:lineRule="auto"/>
        <w:ind w:left="1211" w:hanging="425"/>
        <w:jc w:val="both"/>
        <w:rPr>
          <w:rFonts w:ascii="Arial" w:hAnsi="Arial" w:cs="Arial"/>
        </w:rPr>
      </w:pPr>
      <w:r w:rsidRPr="00A65240">
        <w:rPr>
          <w:rFonts w:ascii="Arial" w:hAnsi="Arial" w:cs="Arial"/>
        </w:rPr>
        <w:t xml:space="preserve">Bahwa dengan demikian negara wajib merumuskan </w:t>
      </w:r>
      <w:r w:rsidR="00DD7819" w:rsidRPr="00A65240">
        <w:rPr>
          <w:rFonts w:ascii="Arial" w:hAnsi="Arial" w:cs="Arial"/>
        </w:rPr>
        <w:t xml:space="preserve">kebijakan </w:t>
      </w:r>
      <w:r w:rsidRPr="00A65240">
        <w:rPr>
          <w:rFonts w:ascii="Arial" w:hAnsi="Arial" w:cs="Arial"/>
        </w:rPr>
        <w:t xml:space="preserve">penjaminan kualitas </w:t>
      </w:r>
      <w:r w:rsidR="00DD7819" w:rsidRPr="00A65240">
        <w:rPr>
          <w:rFonts w:ascii="Arial" w:hAnsi="Arial" w:cs="Arial"/>
        </w:rPr>
        <w:t xml:space="preserve">pendidikan </w:t>
      </w:r>
      <w:r w:rsidRPr="00A65240">
        <w:rPr>
          <w:rFonts w:ascii="Arial" w:hAnsi="Arial" w:cs="Arial"/>
        </w:rPr>
        <w:t>dalam undang-undang guna memastikan terpenuhinya kebutuhan dasar pendidikan sehingga mampu mewujudkan kehidupan yang layak.</w:t>
      </w:r>
    </w:p>
    <w:p w14:paraId="7282EC74" w14:textId="77777777" w:rsidR="00A65240" w:rsidRPr="00A65240" w:rsidRDefault="00A65240" w:rsidP="00A65240">
      <w:pPr>
        <w:pStyle w:val="ListParagraph"/>
        <w:rPr>
          <w:rFonts w:ascii="Arial" w:hAnsi="Arial" w:cs="Arial"/>
          <w:noProof w:val="0"/>
          <w:lang w:val="en-US"/>
        </w:rPr>
      </w:pPr>
    </w:p>
    <w:p w14:paraId="63B1F221" w14:textId="77777777" w:rsidR="00A65240" w:rsidRDefault="00D316A9" w:rsidP="00A65240">
      <w:pPr>
        <w:pStyle w:val="ListParagraph"/>
        <w:numPr>
          <w:ilvl w:val="0"/>
          <w:numId w:val="7"/>
        </w:numPr>
        <w:spacing w:after="120" w:line="276" w:lineRule="auto"/>
        <w:ind w:left="1211" w:hanging="425"/>
        <w:jc w:val="both"/>
        <w:rPr>
          <w:rFonts w:ascii="Arial" w:hAnsi="Arial" w:cs="Arial"/>
        </w:rPr>
      </w:pPr>
      <w:r w:rsidRPr="00A65240">
        <w:rPr>
          <w:rFonts w:ascii="Arial" w:hAnsi="Arial" w:cs="Arial"/>
          <w:noProof w:val="0"/>
          <w:lang w:val="en-US"/>
        </w:rPr>
        <w:t xml:space="preserve">Bahwa apabila </w:t>
      </w:r>
      <w:r w:rsidR="00DD7819" w:rsidRPr="00A65240">
        <w:rPr>
          <w:rFonts w:ascii="Arial" w:hAnsi="Arial" w:cs="Arial"/>
        </w:rPr>
        <w:t xml:space="preserve">setiap warga negara mampu </w:t>
      </w:r>
      <w:r w:rsidR="00D91C68" w:rsidRPr="00A65240">
        <w:rPr>
          <w:rFonts w:ascii="Arial" w:hAnsi="Arial" w:cs="Arial"/>
        </w:rPr>
        <w:t>memenuhi kebutuhan dasar</w:t>
      </w:r>
      <w:r w:rsidRPr="00A65240">
        <w:rPr>
          <w:rFonts w:ascii="Arial" w:hAnsi="Arial" w:cs="Arial"/>
        </w:rPr>
        <w:t xml:space="preserve"> karena memiliki pendidikan yang berkualitas maka akan mendapatkan penghasilan</w:t>
      </w:r>
      <w:r w:rsidR="00D91C68" w:rsidRPr="00A65240">
        <w:rPr>
          <w:rFonts w:ascii="Arial" w:hAnsi="Arial" w:cs="Arial"/>
        </w:rPr>
        <w:t xml:space="preserve"> untuk biaya mengembangkan diri dalam rangka meningkatkan kualitas hidup lahir dan batin, membantu sesama demi mencapai kesejahteraan lahir dan batin </w:t>
      </w:r>
      <w:r w:rsidRPr="00A65240">
        <w:rPr>
          <w:rFonts w:ascii="Arial" w:hAnsi="Arial" w:cs="Arial"/>
        </w:rPr>
        <w:t xml:space="preserve">dan </w:t>
      </w:r>
      <w:r w:rsidR="00D91C68" w:rsidRPr="00A65240">
        <w:rPr>
          <w:rFonts w:ascii="Arial" w:hAnsi="Arial" w:cs="Arial"/>
        </w:rPr>
        <w:t>dapat bertempat tinggal dalam lingkungan hidup yang baik, aman, bersih dan sehat</w:t>
      </w:r>
      <w:r w:rsidRPr="00A65240">
        <w:rPr>
          <w:rFonts w:ascii="Arial" w:hAnsi="Arial" w:cs="Arial"/>
        </w:rPr>
        <w:t>.</w:t>
      </w:r>
    </w:p>
    <w:p w14:paraId="3CA2BDFF" w14:textId="77777777" w:rsidR="00A65240" w:rsidRPr="00A65240" w:rsidRDefault="00A65240" w:rsidP="00A65240">
      <w:pPr>
        <w:pStyle w:val="ListParagraph"/>
        <w:rPr>
          <w:rFonts w:ascii="Arial" w:hAnsi="Arial" w:cs="Arial"/>
          <w:noProof w:val="0"/>
          <w:lang w:val="en-US"/>
        </w:rPr>
      </w:pPr>
    </w:p>
    <w:p w14:paraId="66AEA9A1" w14:textId="77777777" w:rsidR="00A65240" w:rsidRPr="00A65240" w:rsidRDefault="002C6009" w:rsidP="00A65240">
      <w:pPr>
        <w:pStyle w:val="ListParagraph"/>
        <w:numPr>
          <w:ilvl w:val="0"/>
          <w:numId w:val="7"/>
        </w:numPr>
        <w:spacing w:after="120" w:line="276" w:lineRule="auto"/>
        <w:ind w:left="1211" w:hanging="425"/>
        <w:jc w:val="both"/>
        <w:rPr>
          <w:rFonts w:ascii="Arial" w:hAnsi="Arial" w:cs="Arial"/>
        </w:rPr>
      </w:pPr>
      <w:r w:rsidRPr="00A65240">
        <w:rPr>
          <w:rFonts w:ascii="Arial" w:hAnsi="Arial" w:cs="Arial"/>
          <w:noProof w:val="0"/>
          <w:lang w:val="en-US"/>
        </w:rPr>
        <w:t xml:space="preserve">Bahwa dengan adanya </w:t>
      </w:r>
      <w:r w:rsidRPr="00A65240">
        <w:rPr>
          <w:rFonts w:ascii="Arial" w:eastAsia="Arial" w:hAnsi="Arial" w:cs="Arial"/>
          <w:lang w:val="id-ID"/>
        </w:rPr>
        <w:t xml:space="preserve">Pasal 60 ayat (2) UU 20/2003 serta Pasal 55 ayat (5) sampai dengan ayat (8) UU 12/2012 </w:t>
      </w:r>
      <w:r w:rsidRPr="00A65240">
        <w:rPr>
          <w:rFonts w:ascii="Arial" w:hAnsi="Arial" w:cs="Arial"/>
          <w:noProof w:val="0"/>
          <w:lang w:val="en-US"/>
        </w:rPr>
        <w:t xml:space="preserve">yang pada pokoknya menentukan </w:t>
      </w:r>
      <w:r w:rsidRPr="00A65240">
        <w:rPr>
          <w:rFonts w:ascii="Arial" w:hAnsi="Arial" w:cs="Arial"/>
          <w:noProof w:val="0"/>
          <w:lang w:val="en-US"/>
        </w:rPr>
        <w:lastRenderedPageBreak/>
        <w:t>bahwa akreditasi Program Studi dilakukan oleh lembaga akreditasi mandiri, bukan oleh Pemerintah atau juga bukan oleh Menteri maka norma pengaturan tersebut secara jelas dan terang benderang bahwa Pemerintah/Menteri lepas dari tanggung jawab konstitusionalnya untuk melakukan akreditasi guna menjamin mutu Pendidikan Tinggi yang berkualitas dan layak bagi seluruh warga negara.</w:t>
      </w:r>
    </w:p>
    <w:p w14:paraId="55AE6A6A" w14:textId="77777777" w:rsidR="00A65240" w:rsidRPr="00A65240" w:rsidRDefault="00A65240" w:rsidP="00A65240">
      <w:pPr>
        <w:pStyle w:val="ListParagraph"/>
        <w:rPr>
          <w:rFonts w:ascii="Arial" w:hAnsi="Arial" w:cs="Arial"/>
          <w:noProof w:val="0"/>
          <w:lang w:val="en-US"/>
        </w:rPr>
      </w:pPr>
    </w:p>
    <w:p w14:paraId="1BEF4247" w14:textId="3883C955" w:rsidR="00A65240" w:rsidRPr="00A65240" w:rsidRDefault="002C6009" w:rsidP="00A65240">
      <w:pPr>
        <w:pStyle w:val="ListParagraph"/>
        <w:numPr>
          <w:ilvl w:val="0"/>
          <w:numId w:val="7"/>
        </w:numPr>
        <w:spacing w:after="120" w:line="276" w:lineRule="auto"/>
        <w:ind w:left="1211" w:hanging="425"/>
        <w:jc w:val="both"/>
        <w:rPr>
          <w:rFonts w:ascii="Arial" w:hAnsi="Arial" w:cs="Arial"/>
        </w:rPr>
      </w:pPr>
      <w:r w:rsidRPr="00A65240">
        <w:rPr>
          <w:rFonts w:ascii="Arial" w:hAnsi="Arial" w:cs="Arial"/>
          <w:noProof w:val="0"/>
          <w:lang w:val="en-US"/>
        </w:rPr>
        <w:t xml:space="preserve">Bahwa dengan lepasnya tanggung jawab konstitusional Pemerintah/Menteri untuk melakukan penjaminan mutu Pendidikan Tinggi melalui adanya </w:t>
      </w:r>
      <w:r w:rsidR="001C688D" w:rsidRPr="00A65240">
        <w:rPr>
          <w:rFonts w:ascii="Arial" w:hAnsi="Arial" w:cs="Arial"/>
          <w:noProof w:val="0"/>
          <w:lang w:val="en-US"/>
        </w:rPr>
        <w:t>pelepasan kepada</w:t>
      </w:r>
      <w:r w:rsidRPr="00A65240">
        <w:rPr>
          <w:rFonts w:ascii="Arial" w:hAnsi="Arial" w:cs="Arial"/>
          <w:noProof w:val="0"/>
          <w:lang w:val="en-US"/>
        </w:rPr>
        <w:t xml:space="preserve"> lembaga akreditasi mandiri, maka salah satu tanggung jawab Menteri yakni tanggung jawab melakukan evaluasi penyelenggaraan pendidikan tinggi menjadi tiada sehingga akan berdampak tidak terpenuhinya pendidikan yang berkualitas yang akhirnya kehidupan warga negara menjadi terpuruk.  Dalam perspektif global, tidak terpenuhinya kehidupan yang layak akibat rendahnya kualitas pendidikan maka daya saing sumber</w:t>
      </w:r>
      <w:r w:rsidR="00506D08">
        <w:rPr>
          <w:rFonts w:ascii="Arial" w:hAnsi="Arial" w:cs="Arial"/>
          <w:noProof w:val="0"/>
          <w:lang w:val="en-US"/>
        </w:rPr>
        <w:t xml:space="preserve"> </w:t>
      </w:r>
      <w:r w:rsidRPr="00A65240">
        <w:rPr>
          <w:rFonts w:ascii="Arial" w:hAnsi="Arial" w:cs="Arial"/>
          <w:noProof w:val="0"/>
          <w:lang w:val="en-US"/>
        </w:rPr>
        <w:t xml:space="preserve">daya manusia rendah dan orang asing yang berpendidikan bermutu akan mengambil alih sektor-sektor penting dalam dunia kerja baik publik maupun privat. </w:t>
      </w:r>
    </w:p>
    <w:p w14:paraId="44CE60DB" w14:textId="77777777" w:rsidR="00A65240" w:rsidRPr="00A65240" w:rsidRDefault="00A65240" w:rsidP="00A65240">
      <w:pPr>
        <w:pStyle w:val="ListParagraph"/>
        <w:rPr>
          <w:rFonts w:ascii="Arial" w:hAnsi="Arial" w:cs="Arial"/>
        </w:rPr>
      </w:pPr>
    </w:p>
    <w:p w14:paraId="1C641246" w14:textId="7B2A2C37" w:rsidR="00DD7819" w:rsidRPr="00A65240" w:rsidRDefault="00D316A9" w:rsidP="00A65240">
      <w:pPr>
        <w:pStyle w:val="ListParagraph"/>
        <w:numPr>
          <w:ilvl w:val="0"/>
          <w:numId w:val="7"/>
        </w:numPr>
        <w:spacing w:after="120" w:line="276" w:lineRule="auto"/>
        <w:ind w:left="1211" w:hanging="425"/>
        <w:jc w:val="both"/>
        <w:rPr>
          <w:rFonts w:ascii="Arial" w:hAnsi="Arial" w:cs="Arial"/>
        </w:rPr>
      </w:pPr>
      <w:r w:rsidRPr="00A65240">
        <w:rPr>
          <w:rFonts w:ascii="Arial" w:hAnsi="Arial" w:cs="Arial"/>
        </w:rPr>
        <w:t xml:space="preserve">Bahwa </w:t>
      </w:r>
      <w:r w:rsidR="000A03B1" w:rsidRPr="00A65240">
        <w:rPr>
          <w:rFonts w:ascii="Arial" w:hAnsi="Arial" w:cs="Arial"/>
        </w:rPr>
        <w:t>negara yang  melepaskan</w:t>
      </w:r>
      <w:r w:rsidRPr="00A65240">
        <w:rPr>
          <w:rFonts w:ascii="Arial" w:hAnsi="Arial" w:cs="Arial"/>
        </w:rPr>
        <w:t xml:space="preserve"> </w:t>
      </w:r>
      <w:r w:rsidR="00DD7819" w:rsidRPr="00A65240">
        <w:rPr>
          <w:rFonts w:ascii="Arial" w:hAnsi="Arial" w:cs="Arial"/>
        </w:rPr>
        <w:t xml:space="preserve">tanggung jawab dalam memberikan jaminan </w:t>
      </w:r>
      <w:r w:rsidR="002C6009" w:rsidRPr="00A65240">
        <w:rPr>
          <w:rFonts w:ascii="Arial" w:hAnsi="Arial" w:cs="Arial"/>
        </w:rPr>
        <w:t xml:space="preserve">mutu pendidikan dengan </w:t>
      </w:r>
      <w:r w:rsidR="00FD5E71" w:rsidRPr="00A65240">
        <w:rPr>
          <w:rFonts w:ascii="Arial" w:hAnsi="Arial" w:cs="Arial"/>
        </w:rPr>
        <w:t xml:space="preserve">membuat norma undang-undang yang mengatur </w:t>
      </w:r>
      <w:r w:rsidR="00FD5E71" w:rsidRPr="00A65240">
        <w:rPr>
          <w:rFonts w:ascii="Arial" w:hAnsi="Arial" w:cs="Arial"/>
          <w:noProof w:val="0"/>
          <w:lang w:val="en-US"/>
        </w:rPr>
        <w:t>akreditasi Program Studi dilakukan oleh lembaga akreditasi mandiri</w:t>
      </w:r>
      <w:r w:rsidR="002C6009" w:rsidRPr="00A65240">
        <w:rPr>
          <w:rFonts w:ascii="Arial" w:hAnsi="Arial" w:cs="Arial"/>
        </w:rPr>
        <w:t xml:space="preserve"> berakibat pada ketidaklayakan kualitas kehidupan  </w:t>
      </w:r>
      <w:r w:rsidR="00DD7819" w:rsidRPr="00A65240">
        <w:rPr>
          <w:rFonts w:ascii="Arial" w:hAnsi="Arial" w:cs="Arial"/>
        </w:rPr>
        <w:t>sehingga bertentangan dengan Pasal 27 ayat (2) UUD 1945.</w:t>
      </w:r>
    </w:p>
    <w:p w14:paraId="1F87F42B" w14:textId="77777777" w:rsidR="00AF04CB" w:rsidRPr="00A65240" w:rsidRDefault="00AF04CB" w:rsidP="00F93021">
      <w:pPr>
        <w:spacing w:after="120" w:line="276" w:lineRule="auto"/>
        <w:ind w:left="491"/>
        <w:jc w:val="both"/>
        <w:rPr>
          <w:rFonts w:ascii="Arial" w:hAnsi="Arial" w:cs="Arial"/>
          <w:b/>
          <w:bCs/>
          <w:noProof w:val="0"/>
          <w:lang w:val="en-US"/>
        </w:rPr>
      </w:pPr>
    </w:p>
    <w:p w14:paraId="05D0C215" w14:textId="24199009" w:rsidR="007C7F65" w:rsidRPr="00A65240" w:rsidRDefault="007C7F65" w:rsidP="00F93021">
      <w:pPr>
        <w:pStyle w:val="ListParagraph"/>
        <w:numPr>
          <w:ilvl w:val="0"/>
          <w:numId w:val="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426" w:right="-1" w:hanging="284"/>
        <w:jc w:val="both"/>
        <w:rPr>
          <w:rFonts w:ascii="Arial" w:hAnsi="Arial" w:cs="Arial"/>
          <w:b/>
          <w:bCs/>
          <w:noProof w:val="0"/>
          <w:lang w:val="en-US"/>
        </w:rPr>
      </w:pPr>
      <w:r w:rsidRPr="00A65240">
        <w:rPr>
          <w:rFonts w:ascii="Arial" w:eastAsia="Arial" w:hAnsi="Arial" w:cs="Arial"/>
          <w:b/>
          <w:bCs/>
          <w:lang w:val="id-ID"/>
        </w:rPr>
        <w:t>Pasal 60 ayat (2) Undang-Undang Nomor 20 Tahun 2003 tentang Sistem Pendidikan Nasional serta Pasal 55 ayat (5), ayat (6), ayat (7), dan ayat (8) Undang-Undang Nomor 12 Tahun 2012 tentang Pendidikan Tinggi</w:t>
      </w:r>
      <w:r w:rsidRPr="00A65240">
        <w:rPr>
          <w:rFonts w:ascii="Arial" w:eastAsia="Arial" w:hAnsi="Arial" w:cs="Arial"/>
          <w:b/>
          <w:bCs/>
          <w:lang w:val="en-US"/>
        </w:rPr>
        <w:t xml:space="preserve"> Bertentangan dengan </w:t>
      </w:r>
      <w:r w:rsidR="000A03B1" w:rsidRPr="00A65240">
        <w:rPr>
          <w:rFonts w:ascii="Arial" w:eastAsia="Arial" w:hAnsi="Arial" w:cs="Arial"/>
          <w:b/>
          <w:bCs/>
          <w:lang w:val="en-US"/>
        </w:rPr>
        <w:t xml:space="preserve">Pasal 28A </w:t>
      </w:r>
      <w:r w:rsidR="000A03B1" w:rsidRPr="00A65240">
        <w:rPr>
          <w:rFonts w:ascii="Arial" w:eastAsia="Arial" w:hAnsi="Arial" w:cs="Arial"/>
          <w:b/>
          <w:bCs/>
          <w:lang w:val="id-ID"/>
        </w:rPr>
        <w:t>UUD 1945</w:t>
      </w:r>
    </w:p>
    <w:p w14:paraId="4C4614B4" w14:textId="0491D53B" w:rsidR="000562F7" w:rsidRPr="00025DEC" w:rsidRDefault="000562F7" w:rsidP="0099484B">
      <w:pPr>
        <w:pStyle w:val="ListParagraph"/>
        <w:numPr>
          <w:ilvl w:val="0"/>
          <w:numId w:val="7"/>
        </w:numPr>
        <w:spacing w:after="120" w:line="276" w:lineRule="auto"/>
        <w:ind w:left="1211" w:hanging="425"/>
        <w:jc w:val="both"/>
        <w:rPr>
          <w:rFonts w:ascii="Arial" w:hAnsi="Arial" w:cs="Arial"/>
          <w:noProof w:val="0"/>
          <w:lang w:val="en-US"/>
        </w:rPr>
      </w:pPr>
      <w:r w:rsidRPr="00025DEC">
        <w:rPr>
          <w:rFonts w:ascii="Arial" w:eastAsia="Arial" w:hAnsi="Arial" w:cs="Arial"/>
          <w:lang w:val="en-US"/>
        </w:rPr>
        <w:t xml:space="preserve">Bahwa ketentuan </w:t>
      </w:r>
      <w:r w:rsidRPr="00025DEC">
        <w:rPr>
          <w:rFonts w:ascii="Arial" w:eastAsia="Arial" w:hAnsi="Arial" w:cs="Arial"/>
          <w:lang w:val="id-ID"/>
        </w:rPr>
        <w:t xml:space="preserve">Pasal 60 ayat (2) UU 20/2003 pada pokoknya mengatur akreditasi </w:t>
      </w:r>
      <w:r w:rsidRPr="00025DEC">
        <w:rPr>
          <w:rFonts w:ascii="Arial" w:eastAsia="Arial" w:hAnsi="Arial" w:cs="Arial"/>
          <w:lang w:val="en-US"/>
        </w:rPr>
        <w:t xml:space="preserve">terhadap program dan satuan pendidikan dilakukan oleh dua entitas, yakni Pemerintah dan/atau lembaga mandiri yang berwenang sebagai bentuk akuntabilitas publik. Kemudian ketentuan </w:t>
      </w:r>
      <w:r w:rsidRPr="00025DEC">
        <w:rPr>
          <w:rFonts w:ascii="Arial" w:eastAsia="Arial" w:hAnsi="Arial" w:cs="Arial"/>
          <w:lang w:val="id-ID"/>
        </w:rPr>
        <w:t xml:space="preserve">Pasal 55 ayat (5) sampai dengan ayat (8) UU 12/2012 </w:t>
      </w:r>
      <w:r w:rsidRPr="00025DEC">
        <w:rPr>
          <w:rFonts w:ascii="Arial" w:eastAsia="Arial" w:hAnsi="Arial" w:cs="Arial"/>
          <w:lang w:val="en-US"/>
        </w:rPr>
        <w:t>pada pokoknya mengatur perihal a</w:t>
      </w:r>
      <w:r w:rsidRPr="00025DEC">
        <w:rPr>
          <w:rFonts w:ascii="Arial" w:eastAsia="Arial" w:hAnsi="Arial" w:cs="Arial"/>
          <w:lang w:val="id-ID"/>
        </w:rPr>
        <w:t>kreditasi Program Studi sebagai bentuk akuntabilitas publik dilakukan oleh lembaga akreditasi mandir</w:t>
      </w:r>
      <w:r w:rsidRPr="00025DEC">
        <w:rPr>
          <w:rFonts w:ascii="Arial" w:eastAsia="Arial" w:hAnsi="Arial" w:cs="Arial"/>
          <w:lang w:val="en-US"/>
        </w:rPr>
        <w:t xml:space="preserve">i. </w:t>
      </w:r>
      <w:r w:rsidRPr="00025DEC">
        <w:rPr>
          <w:rFonts w:ascii="Arial" w:eastAsia="Arial" w:hAnsi="Arial" w:cs="Arial"/>
          <w:lang w:val="id-ID"/>
        </w:rPr>
        <w:t xml:space="preserve">Lembaga akreditasi mandiri </w:t>
      </w:r>
      <w:r w:rsidRPr="00025DEC">
        <w:rPr>
          <w:rFonts w:ascii="Arial" w:eastAsia="Arial" w:hAnsi="Arial" w:cs="Arial"/>
          <w:lang w:val="en-US"/>
        </w:rPr>
        <w:t>tersebut</w:t>
      </w:r>
      <w:r w:rsidRPr="00025DEC">
        <w:rPr>
          <w:rFonts w:ascii="Arial" w:eastAsia="Arial" w:hAnsi="Arial" w:cs="Arial"/>
          <w:lang w:val="id-ID"/>
        </w:rPr>
        <w:t xml:space="preserve"> merupakan lembaga mandiri bentukan Pemerintah atau lembaga mandiri bentukan masyarakat yang diakui oleh Pemerintah atas rekomendasi Badan Akreditasi Nasional Perguruan Tinggi (BAN-PT)</w:t>
      </w:r>
      <w:r w:rsidRPr="00025DEC">
        <w:rPr>
          <w:rFonts w:ascii="Arial" w:eastAsia="Arial" w:hAnsi="Arial" w:cs="Arial"/>
          <w:lang w:val="en-US"/>
        </w:rPr>
        <w:t xml:space="preserve">. </w:t>
      </w:r>
      <w:r w:rsidRPr="00025DEC">
        <w:rPr>
          <w:rFonts w:ascii="Arial" w:eastAsia="Arial" w:hAnsi="Arial" w:cs="Arial"/>
          <w:lang w:val="id-ID"/>
        </w:rPr>
        <w:t xml:space="preserve">Lembaga akreditasi mandiri </w:t>
      </w:r>
      <w:r w:rsidRPr="00025DEC">
        <w:rPr>
          <w:rFonts w:ascii="Arial" w:eastAsia="Arial" w:hAnsi="Arial" w:cs="Arial"/>
          <w:lang w:val="en-US"/>
        </w:rPr>
        <w:t>tersebut</w:t>
      </w:r>
      <w:r w:rsidRPr="00025DEC">
        <w:rPr>
          <w:rFonts w:ascii="Arial" w:eastAsia="Arial" w:hAnsi="Arial" w:cs="Arial"/>
          <w:lang w:val="id-ID"/>
        </w:rPr>
        <w:t xml:space="preserve"> dibentuk berdasarkan rumpun ilmu dan/atau cabang ilmu serta dapat berdasarkan kewilayahan</w:t>
      </w:r>
      <w:r w:rsidRPr="00025DEC">
        <w:rPr>
          <w:rFonts w:ascii="Arial" w:eastAsia="Arial" w:hAnsi="Arial" w:cs="Arial"/>
          <w:lang w:val="en-US"/>
        </w:rPr>
        <w:t xml:space="preserve">. </w:t>
      </w:r>
      <w:r w:rsidRPr="00025DEC">
        <w:rPr>
          <w:rFonts w:ascii="Arial" w:eastAsia="Arial" w:hAnsi="Arial" w:cs="Arial"/>
          <w:lang w:val="id-ID"/>
        </w:rPr>
        <w:t>Ketentuan lebih lanjut mengenai lembaga akreditasi mandiri diatur dalam Peraturan Menteri</w:t>
      </w:r>
      <w:r w:rsidRPr="00025DEC">
        <w:rPr>
          <w:rFonts w:ascii="Arial" w:eastAsia="Arial" w:hAnsi="Arial" w:cs="Arial"/>
          <w:lang w:val="en-US"/>
        </w:rPr>
        <w:t xml:space="preserve">. Sedangkan Pasal 28A </w:t>
      </w:r>
      <w:r w:rsidRPr="00025DEC">
        <w:rPr>
          <w:rFonts w:ascii="Arial" w:eastAsia="Arial" w:hAnsi="Arial" w:cs="Arial"/>
          <w:lang w:val="id-ID"/>
        </w:rPr>
        <w:t xml:space="preserve">UUD 1945 </w:t>
      </w:r>
      <w:r w:rsidRPr="00025DEC">
        <w:rPr>
          <w:rFonts w:ascii="Arial" w:hAnsi="Arial" w:cs="Arial"/>
          <w:noProof w:val="0"/>
          <w:lang w:val="en-US"/>
        </w:rPr>
        <w:t xml:space="preserve">memuat ketentuan jaminan atas </w:t>
      </w:r>
      <w:r w:rsidRPr="00025DEC">
        <w:rPr>
          <w:rFonts w:ascii="Arial" w:hAnsi="Arial" w:cs="Arial"/>
        </w:rPr>
        <w:t xml:space="preserve">hidup serta berhak </w:t>
      </w:r>
      <w:r w:rsidRPr="00025DEC">
        <w:rPr>
          <w:rFonts w:ascii="Arial" w:hAnsi="Arial" w:cs="Arial"/>
        </w:rPr>
        <w:lastRenderedPageBreak/>
        <w:t xml:space="preserve">mempertahankan hidup dan kehidupannya. Berikut bunyi ketentuan </w:t>
      </w:r>
      <w:r w:rsidRPr="00025DEC">
        <w:rPr>
          <w:rFonts w:ascii="Arial" w:eastAsia="Arial" w:hAnsi="Arial" w:cs="Arial"/>
          <w:lang w:val="en-US"/>
        </w:rPr>
        <w:t xml:space="preserve">Pasal 28A </w:t>
      </w:r>
      <w:r w:rsidRPr="00025DEC">
        <w:rPr>
          <w:rFonts w:ascii="Arial" w:eastAsia="Arial" w:hAnsi="Arial" w:cs="Arial"/>
          <w:lang w:val="id-ID"/>
        </w:rPr>
        <w:t>UUD 1945</w:t>
      </w:r>
      <w:r w:rsidRPr="00025DEC">
        <w:rPr>
          <w:rFonts w:ascii="Arial" w:hAnsi="Arial" w:cs="Arial"/>
        </w:rPr>
        <w:t>:</w:t>
      </w:r>
    </w:p>
    <w:p w14:paraId="7A4C3C54" w14:textId="77777777" w:rsidR="000562F7" w:rsidRPr="00A65240" w:rsidRDefault="000562F7" w:rsidP="00F93021">
      <w:pPr>
        <w:spacing w:line="276" w:lineRule="auto"/>
        <w:ind w:left="1069"/>
        <w:jc w:val="center"/>
        <w:rPr>
          <w:rFonts w:ascii="Arial" w:hAnsi="Arial" w:cs="Arial"/>
          <w:b/>
          <w:bCs/>
        </w:rPr>
      </w:pPr>
      <w:r w:rsidRPr="00A65240">
        <w:rPr>
          <w:rFonts w:ascii="Arial" w:hAnsi="Arial" w:cs="Arial"/>
          <w:b/>
          <w:bCs/>
        </w:rPr>
        <w:t>Pasal 28A</w:t>
      </w:r>
    </w:p>
    <w:p w14:paraId="40AD1D33" w14:textId="49BE3849" w:rsidR="000562F7" w:rsidRDefault="00A65240" w:rsidP="00A65240">
      <w:pPr>
        <w:pBdr>
          <w:top w:val="nil"/>
          <w:left w:val="nil"/>
          <w:bottom w:val="nil"/>
          <w:right w:val="nil"/>
          <w:between w:val="nil"/>
        </w:pBdr>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560" w:right="-1"/>
        <w:jc w:val="both"/>
        <w:rPr>
          <w:rFonts w:ascii="Arial" w:hAnsi="Arial" w:cs="Arial"/>
          <w:i/>
          <w:iCs/>
        </w:rPr>
      </w:pPr>
      <w:r>
        <w:rPr>
          <w:rFonts w:ascii="Arial" w:hAnsi="Arial" w:cs="Arial"/>
          <w:i/>
          <w:iCs/>
        </w:rPr>
        <w:t>“</w:t>
      </w:r>
      <w:r w:rsidR="000562F7" w:rsidRPr="00A65240">
        <w:rPr>
          <w:rFonts w:ascii="Arial" w:hAnsi="Arial" w:cs="Arial"/>
          <w:i/>
          <w:iCs/>
        </w:rPr>
        <w:t>Setiap orang berhak untuk hidup serta berhak mempertahankan hidup dan kehidupannya.</w:t>
      </w:r>
      <w:r>
        <w:rPr>
          <w:rFonts w:ascii="Arial" w:hAnsi="Arial" w:cs="Arial"/>
          <w:i/>
          <w:iCs/>
        </w:rPr>
        <w:t>”</w:t>
      </w:r>
    </w:p>
    <w:p w14:paraId="78C1A22B" w14:textId="77777777" w:rsidR="00A65240" w:rsidRPr="00A65240" w:rsidRDefault="00A65240" w:rsidP="00A65240">
      <w:pPr>
        <w:pBdr>
          <w:top w:val="nil"/>
          <w:left w:val="nil"/>
          <w:bottom w:val="nil"/>
          <w:right w:val="nil"/>
          <w:between w:val="nil"/>
        </w:pBdr>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560" w:right="-1"/>
        <w:jc w:val="both"/>
        <w:rPr>
          <w:rFonts w:ascii="Arial" w:hAnsi="Arial" w:cs="Arial"/>
          <w:i/>
          <w:iCs/>
        </w:rPr>
      </w:pPr>
    </w:p>
    <w:p w14:paraId="7883ED5C" w14:textId="77777777" w:rsidR="00A65240" w:rsidRPr="00A65240" w:rsidRDefault="00092968" w:rsidP="00A65240">
      <w:pPr>
        <w:pStyle w:val="ListParagraph"/>
        <w:numPr>
          <w:ilvl w:val="0"/>
          <w:numId w:val="7"/>
        </w:numPr>
        <w:spacing w:after="120" w:line="276" w:lineRule="auto"/>
        <w:ind w:left="1211" w:hanging="425"/>
        <w:jc w:val="both"/>
        <w:rPr>
          <w:rFonts w:ascii="Arial" w:hAnsi="Arial" w:cs="Arial"/>
          <w:noProof w:val="0"/>
          <w:lang w:val="en-US"/>
        </w:rPr>
      </w:pPr>
      <w:r w:rsidRPr="00025DEC">
        <w:rPr>
          <w:rFonts w:ascii="Arial" w:hAnsi="Arial" w:cs="Arial"/>
          <w:noProof w:val="0"/>
          <w:lang w:val="en-US"/>
        </w:rPr>
        <w:t xml:space="preserve">Bahwa </w:t>
      </w:r>
      <w:r w:rsidR="00703005" w:rsidRPr="00025DEC">
        <w:rPr>
          <w:rFonts w:ascii="Arial" w:hAnsi="Arial" w:cs="Arial"/>
        </w:rPr>
        <w:t xml:space="preserve">pendidikan merupakan bagian hak atas kelangsungan hidup. Pendidikan untuk mencerdaskan kehidupan bangsa bersifat sangat fundamental sehingga terkait dengan hak asasi lain, yaitu hak untuk hidup dan mempertahankan kehidupannya. </w:t>
      </w:r>
      <w:r w:rsidR="00703005" w:rsidRPr="00025DEC">
        <w:rPr>
          <w:rFonts w:ascii="Arial" w:eastAsia="Times New Roman" w:hAnsi="Arial" w:cs="Arial"/>
          <w:noProof w:val="0"/>
        </w:rPr>
        <w:t>Dalam buku saku Ikon Hak Konstitusional Warga Negara</w:t>
      </w:r>
      <w:r w:rsidR="00703005" w:rsidRPr="00025DEC">
        <w:rPr>
          <w:rFonts w:ascii="Arial" w:hAnsi="Arial" w:cs="Arial"/>
        </w:rPr>
        <w:t>, hak ini merupakan hak konstitusional warga negara yang termasuk dalam kelompok Hak Individual (MKRI; 2021:1)</w:t>
      </w:r>
    </w:p>
    <w:p w14:paraId="4660A494" w14:textId="77777777" w:rsidR="00A65240" w:rsidRPr="00A65240" w:rsidRDefault="00A65240" w:rsidP="00A65240">
      <w:pPr>
        <w:pStyle w:val="ListParagraph"/>
        <w:spacing w:after="120" w:line="276" w:lineRule="auto"/>
        <w:ind w:left="1211"/>
        <w:jc w:val="both"/>
        <w:rPr>
          <w:rFonts w:ascii="Arial" w:hAnsi="Arial" w:cs="Arial"/>
          <w:noProof w:val="0"/>
          <w:lang w:val="en-US"/>
        </w:rPr>
      </w:pPr>
    </w:p>
    <w:p w14:paraId="3DB5FD4B" w14:textId="77777777" w:rsidR="00A65240" w:rsidRDefault="00703005" w:rsidP="00A65240">
      <w:pPr>
        <w:pStyle w:val="ListParagraph"/>
        <w:numPr>
          <w:ilvl w:val="0"/>
          <w:numId w:val="7"/>
        </w:numPr>
        <w:spacing w:after="120" w:line="276" w:lineRule="auto"/>
        <w:ind w:left="1211" w:hanging="425"/>
        <w:jc w:val="both"/>
        <w:rPr>
          <w:rFonts w:ascii="Arial" w:hAnsi="Arial" w:cs="Arial"/>
          <w:noProof w:val="0"/>
          <w:lang w:val="en-US"/>
        </w:rPr>
      </w:pPr>
      <w:r w:rsidRPr="00A65240">
        <w:rPr>
          <w:rFonts w:ascii="Arial" w:eastAsia="Arial" w:hAnsi="Arial" w:cs="Arial"/>
          <w:lang w:val="id-ID"/>
        </w:rPr>
        <w:t xml:space="preserve">Bahwa </w:t>
      </w:r>
      <w:r w:rsidR="00092968" w:rsidRPr="00A65240">
        <w:rPr>
          <w:rFonts w:ascii="Arial" w:eastAsia="Arial" w:hAnsi="Arial" w:cs="Arial"/>
          <w:lang w:val="id-ID"/>
        </w:rPr>
        <w:t xml:space="preserve">Pasal 60 ayat (2) UU 20/2003 serta Pasal 55 ayat (5) sampai dengan ayat (8) UU 12/2012 </w:t>
      </w:r>
      <w:r w:rsidR="00092968" w:rsidRPr="00A65240">
        <w:rPr>
          <w:rFonts w:ascii="Arial" w:hAnsi="Arial" w:cs="Arial"/>
          <w:noProof w:val="0"/>
          <w:lang w:val="en-US"/>
        </w:rPr>
        <w:t>yang pada pokoknya menentukan bahwa akreditasi Program Studi dilakukan oleh lembaga akreditasi mandiri, bukan oleh Pemerintah atau juga bukan oleh Menteri maka norma pengaturan tersebut secara jelas dan terang benderang bahwa Pemerintah/Menteri lepas dari tanggung jawab konstitusionalnya untuk melakukan akreditasi guna menjamin mutu Pendidikan Tinggi yang berkualitas dan layak bagi seluruh warga negara.</w:t>
      </w:r>
    </w:p>
    <w:p w14:paraId="09C30CE7" w14:textId="77777777" w:rsidR="00A65240" w:rsidRPr="00A65240" w:rsidRDefault="00A65240" w:rsidP="00A65240">
      <w:pPr>
        <w:pStyle w:val="ListParagraph"/>
        <w:rPr>
          <w:rFonts w:ascii="Arial" w:hAnsi="Arial" w:cs="Arial"/>
          <w:noProof w:val="0"/>
          <w:lang w:val="en-US"/>
        </w:rPr>
      </w:pPr>
    </w:p>
    <w:p w14:paraId="67315AC4" w14:textId="77777777" w:rsidR="00A65240" w:rsidRDefault="001F7DEA" w:rsidP="00A65240">
      <w:pPr>
        <w:pStyle w:val="ListParagraph"/>
        <w:numPr>
          <w:ilvl w:val="0"/>
          <w:numId w:val="7"/>
        </w:numPr>
        <w:spacing w:after="120" w:line="276" w:lineRule="auto"/>
        <w:ind w:left="1211" w:hanging="425"/>
        <w:jc w:val="both"/>
        <w:rPr>
          <w:rFonts w:ascii="Arial" w:hAnsi="Arial" w:cs="Arial"/>
          <w:noProof w:val="0"/>
          <w:lang w:val="en-US"/>
        </w:rPr>
      </w:pPr>
      <w:r w:rsidRPr="00A65240">
        <w:rPr>
          <w:rFonts w:ascii="Arial" w:hAnsi="Arial" w:cs="Arial"/>
          <w:noProof w:val="0"/>
          <w:lang w:val="en-US"/>
        </w:rPr>
        <w:t xml:space="preserve">Bahwa </w:t>
      </w:r>
      <w:r w:rsidR="00B723F1" w:rsidRPr="00A65240">
        <w:rPr>
          <w:rFonts w:ascii="Arial" w:eastAsia="Times New Roman" w:hAnsi="Arial" w:cs="Arial"/>
          <w:noProof w:val="0"/>
        </w:rPr>
        <w:t xml:space="preserve">ketentuan </w:t>
      </w:r>
      <w:r w:rsidR="00B723F1" w:rsidRPr="00A65240">
        <w:rPr>
          <w:rFonts w:ascii="Arial" w:eastAsia="Times New Roman" w:hAnsi="Arial" w:cs="Arial"/>
          <w:i/>
          <w:iCs/>
          <w:noProof w:val="0"/>
        </w:rPr>
        <w:t>a quo</w:t>
      </w:r>
      <w:r w:rsidRPr="00A65240">
        <w:rPr>
          <w:rFonts w:ascii="Arial" w:eastAsia="Times New Roman" w:hAnsi="Arial" w:cs="Arial"/>
          <w:noProof w:val="0"/>
        </w:rPr>
        <w:t xml:space="preserve">  bertentangan dengan Pasal 28A UUD 1945 tentang hak hidup dan hak mempertahankan hidup dan kehidupan serta</w:t>
      </w:r>
      <w:r w:rsidRPr="00A65240">
        <w:rPr>
          <w:rFonts w:ascii="Arial" w:hAnsi="Arial" w:cs="Arial"/>
          <w:noProof w:val="0"/>
          <w:lang w:val="en-US"/>
        </w:rPr>
        <w:t xml:space="preserve"> </w:t>
      </w:r>
      <w:r w:rsidRPr="00A65240">
        <w:rPr>
          <w:rFonts w:ascii="Arial" w:eastAsia="Times New Roman" w:hAnsi="Arial" w:cs="Arial"/>
          <w:noProof w:val="0"/>
        </w:rPr>
        <w:t>mengembangkan diri secara bebas melalui pendidikan. Sementara itu tidak cukup alasan yang secara rasional mendesak (</w:t>
      </w:r>
      <w:r w:rsidRPr="00A65240">
        <w:rPr>
          <w:rFonts w:ascii="Arial" w:eastAsia="Times New Roman" w:hAnsi="Arial" w:cs="Arial"/>
          <w:i/>
          <w:iCs/>
          <w:noProof w:val="0"/>
        </w:rPr>
        <w:t>compelling rational</w:t>
      </w:r>
      <w:r w:rsidRPr="00A65240">
        <w:rPr>
          <w:rFonts w:ascii="Arial" w:eastAsia="Times New Roman" w:hAnsi="Arial" w:cs="Arial"/>
          <w:noProof w:val="0"/>
        </w:rPr>
        <w:t xml:space="preserve">), </w:t>
      </w:r>
      <w:r w:rsidRPr="00A65240">
        <w:rPr>
          <w:rFonts w:ascii="Arial" w:hAnsi="Arial" w:cs="Arial"/>
          <w:noProof w:val="0"/>
          <w:lang w:val="en-US"/>
        </w:rPr>
        <w:t>Pemerintah/Menteri lepas dari tanggung jawab konstitusionalnya untuk melakukan akreditasi guna menjamin mutu Pendidikan Tinggi yang berkualitas.</w:t>
      </w:r>
    </w:p>
    <w:p w14:paraId="6B73FED2" w14:textId="77777777" w:rsidR="00A65240" w:rsidRPr="00A65240" w:rsidRDefault="00A65240" w:rsidP="00A65240">
      <w:pPr>
        <w:pStyle w:val="ListParagraph"/>
        <w:rPr>
          <w:rFonts w:ascii="Arial" w:hAnsi="Arial" w:cs="Arial"/>
          <w:noProof w:val="0"/>
          <w:lang w:val="en-US"/>
        </w:rPr>
      </w:pPr>
    </w:p>
    <w:p w14:paraId="383BE607" w14:textId="032834F2" w:rsidR="00A65240" w:rsidRPr="00A65240" w:rsidRDefault="001F7DEA" w:rsidP="00A65240">
      <w:pPr>
        <w:pStyle w:val="ListParagraph"/>
        <w:numPr>
          <w:ilvl w:val="0"/>
          <w:numId w:val="7"/>
        </w:numPr>
        <w:spacing w:after="120" w:line="276" w:lineRule="auto"/>
        <w:ind w:left="1211" w:hanging="425"/>
        <w:jc w:val="both"/>
        <w:rPr>
          <w:rFonts w:ascii="Arial" w:hAnsi="Arial" w:cs="Arial"/>
          <w:noProof w:val="0"/>
          <w:lang w:val="en-US"/>
        </w:rPr>
      </w:pPr>
      <w:r w:rsidRPr="00A65240">
        <w:rPr>
          <w:rFonts w:ascii="Arial" w:hAnsi="Arial" w:cs="Arial"/>
          <w:noProof w:val="0"/>
          <w:lang w:val="en-US"/>
        </w:rPr>
        <w:t xml:space="preserve">Bahwa </w:t>
      </w:r>
      <w:r w:rsidRPr="00A65240">
        <w:rPr>
          <w:rFonts w:ascii="Arial" w:hAnsi="Arial" w:cs="Arial"/>
        </w:rPr>
        <w:t>Pasal 28A UUD</w:t>
      </w:r>
      <w:r w:rsidR="00506D08">
        <w:rPr>
          <w:rFonts w:ascii="Arial" w:hAnsi="Arial" w:cs="Arial"/>
        </w:rPr>
        <w:t xml:space="preserve"> NRI </w:t>
      </w:r>
      <w:r w:rsidRPr="00A65240">
        <w:rPr>
          <w:rFonts w:ascii="Arial" w:hAnsi="Arial" w:cs="Arial"/>
        </w:rPr>
        <w:t>1945 yang mengamanatkan agar setiap orang atau subyek hukum berhak hidup serta berhak mempertahankan hidup dan kehidupannya dalam kedudukan hukum yang sederajat dapat terwujud apabila kebutuhan dasar akan pendidikan yang terjamin mutunya oleh pemerintah dapat terpenuhi.</w:t>
      </w:r>
    </w:p>
    <w:p w14:paraId="6CF45E0D" w14:textId="77777777" w:rsidR="00A65240" w:rsidRPr="00A65240" w:rsidRDefault="00A65240" w:rsidP="00A65240">
      <w:pPr>
        <w:pStyle w:val="ListParagraph"/>
        <w:rPr>
          <w:rFonts w:ascii="Arial" w:hAnsi="Arial" w:cs="Arial"/>
          <w:noProof w:val="0"/>
          <w:lang w:val="en-US"/>
        </w:rPr>
      </w:pPr>
    </w:p>
    <w:p w14:paraId="721D80D0" w14:textId="77777777" w:rsidR="00A65240" w:rsidRPr="00A65240" w:rsidRDefault="006634D7" w:rsidP="00A65240">
      <w:pPr>
        <w:pStyle w:val="ListParagraph"/>
        <w:numPr>
          <w:ilvl w:val="0"/>
          <w:numId w:val="7"/>
        </w:numPr>
        <w:spacing w:after="120" w:line="276" w:lineRule="auto"/>
        <w:ind w:left="1211" w:hanging="425"/>
        <w:jc w:val="both"/>
        <w:rPr>
          <w:rFonts w:ascii="Arial" w:hAnsi="Arial" w:cs="Arial"/>
          <w:noProof w:val="0"/>
          <w:lang w:val="en-US"/>
        </w:rPr>
      </w:pPr>
      <w:r w:rsidRPr="00A65240">
        <w:rPr>
          <w:rFonts w:ascii="Arial" w:hAnsi="Arial" w:cs="Arial"/>
          <w:noProof w:val="0"/>
          <w:lang w:val="en-US"/>
        </w:rPr>
        <w:t xml:space="preserve">Bahwa </w:t>
      </w:r>
      <w:r w:rsidRPr="00A65240">
        <w:rPr>
          <w:rFonts w:ascii="Arial" w:eastAsia="Times New Roman" w:hAnsi="Arial" w:cs="Arial"/>
          <w:noProof w:val="0"/>
        </w:rPr>
        <w:t>sistem pendidikan nasional bukan semata hanya</w:t>
      </w:r>
      <w:r w:rsidRPr="00A65240">
        <w:rPr>
          <w:rFonts w:ascii="Arial" w:hAnsi="Arial" w:cs="Arial"/>
          <w:noProof w:val="0"/>
          <w:lang w:val="en-US"/>
        </w:rPr>
        <w:t xml:space="preserve"> </w:t>
      </w:r>
      <w:r w:rsidRPr="00A65240">
        <w:rPr>
          <w:rFonts w:ascii="Arial" w:eastAsia="Times New Roman" w:hAnsi="Arial" w:cs="Arial"/>
          <w:noProof w:val="0"/>
        </w:rPr>
        <w:t>mengatur penyelenggaraan kesekolahan dan perkuliahan belaka. Bidang pendidikan terkait dengan hak asasi lain yaitu, hak untuk hidup dan mempertahankan kehidupannya sehingga seharusnya hak untuk hidup itu tidak hanya dimaknai sebagai masih bisa bernafas belaka. Namun juga hak untuk mendapatkan kehidupan yang layak atau berkualitas sesuai</w:t>
      </w:r>
      <w:r w:rsidR="00F907CD" w:rsidRPr="00A65240">
        <w:rPr>
          <w:rFonts w:ascii="Arial" w:eastAsia="Times New Roman" w:hAnsi="Arial" w:cs="Arial"/>
          <w:noProof w:val="0"/>
        </w:rPr>
        <w:t xml:space="preserve"> </w:t>
      </w:r>
      <w:r w:rsidRPr="00A65240">
        <w:rPr>
          <w:rFonts w:ascii="Arial" w:eastAsia="Times New Roman" w:hAnsi="Arial" w:cs="Arial"/>
          <w:noProof w:val="0"/>
        </w:rPr>
        <w:t xml:space="preserve">nilai kemanusiaan yang adil dan beradab. </w:t>
      </w:r>
      <w:r w:rsidR="00F907CD" w:rsidRPr="00A65240">
        <w:rPr>
          <w:rFonts w:ascii="Arial" w:eastAsia="Times New Roman" w:hAnsi="Arial" w:cs="Arial"/>
          <w:noProof w:val="0"/>
        </w:rPr>
        <w:t>P</w:t>
      </w:r>
      <w:r w:rsidRPr="00A65240">
        <w:rPr>
          <w:rFonts w:ascii="Arial" w:eastAsia="Times New Roman" w:hAnsi="Arial" w:cs="Arial"/>
          <w:noProof w:val="0"/>
        </w:rPr>
        <w:t>enyelenggaraan satu sistem pendidikan nasional</w:t>
      </w:r>
      <w:r w:rsidR="00F907CD" w:rsidRPr="00A65240">
        <w:rPr>
          <w:rFonts w:ascii="Arial" w:eastAsia="Times New Roman" w:hAnsi="Arial" w:cs="Arial"/>
          <w:noProof w:val="0"/>
        </w:rPr>
        <w:t xml:space="preserve"> termasuk di dalamnya jaminan mutu pendidikan tinggi </w:t>
      </w:r>
      <w:r w:rsidR="00F907CD" w:rsidRPr="00A65240">
        <w:rPr>
          <w:rFonts w:ascii="Arial" w:eastAsia="Times New Roman" w:hAnsi="Arial" w:cs="Arial"/>
          <w:noProof w:val="0"/>
        </w:rPr>
        <w:lastRenderedPageBreak/>
        <w:t>harus diselenggarakan oleh pemerintah sebagai penanggung jawab penyelenggaraan pendidikan nasional.</w:t>
      </w:r>
    </w:p>
    <w:p w14:paraId="70E3A9E4" w14:textId="77777777" w:rsidR="00A65240" w:rsidRPr="00A65240" w:rsidRDefault="00A65240" w:rsidP="00A65240">
      <w:pPr>
        <w:pStyle w:val="ListParagraph"/>
        <w:rPr>
          <w:rFonts w:ascii="Arial" w:hAnsi="Arial" w:cs="Arial"/>
          <w:noProof w:val="0"/>
          <w:lang w:val="en-US"/>
        </w:rPr>
      </w:pPr>
    </w:p>
    <w:p w14:paraId="5EDEC8F0" w14:textId="77777777" w:rsidR="00A65240" w:rsidRDefault="001F7DEA" w:rsidP="00A65240">
      <w:pPr>
        <w:pStyle w:val="ListParagraph"/>
        <w:numPr>
          <w:ilvl w:val="0"/>
          <w:numId w:val="7"/>
        </w:numPr>
        <w:spacing w:after="120" w:line="276" w:lineRule="auto"/>
        <w:ind w:left="1211" w:hanging="425"/>
        <w:jc w:val="both"/>
        <w:rPr>
          <w:rFonts w:ascii="Arial" w:hAnsi="Arial" w:cs="Arial"/>
          <w:noProof w:val="0"/>
          <w:lang w:val="en-US"/>
        </w:rPr>
      </w:pPr>
      <w:r w:rsidRPr="00A65240">
        <w:rPr>
          <w:rFonts w:ascii="Arial" w:hAnsi="Arial" w:cs="Arial"/>
          <w:noProof w:val="0"/>
          <w:lang w:val="en-US"/>
        </w:rPr>
        <w:t xml:space="preserve">Bahwa dengan lepasnya tanggung jawab konstitusional Pemerintah/Menteri untuk melakukan penjaminan mutu Pendidikan Tinggi melalui adanya </w:t>
      </w:r>
      <w:r w:rsidR="001C688D" w:rsidRPr="00A65240">
        <w:rPr>
          <w:rFonts w:ascii="Arial" w:hAnsi="Arial" w:cs="Arial"/>
          <w:noProof w:val="0"/>
          <w:lang w:val="en-US"/>
        </w:rPr>
        <w:t>pelepasan kepada</w:t>
      </w:r>
      <w:r w:rsidRPr="00A65240">
        <w:rPr>
          <w:rFonts w:ascii="Arial" w:hAnsi="Arial" w:cs="Arial"/>
          <w:noProof w:val="0"/>
          <w:lang w:val="en-US"/>
        </w:rPr>
        <w:t xml:space="preserve"> lembaga akreditasi mandiri maka salah satu tanggung jawab Menteri yakni tanggung jawab melakukan evaluasi penyelenggaraan pendidikan tinggi menjadi tiada sehingga akan berdampak tidak terpenuhinya pendidikan yang berkualitas yang akhirnya warga negara tidak dapat </w:t>
      </w:r>
      <w:r w:rsidR="002B1991" w:rsidRPr="00A65240">
        <w:rPr>
          <w:rFonts w:ascii="Arial" w:hAnsi="Arial" w:cs="Arial"/>
          <w:noProof w:val="0"/>
          <w:lang w:val="en-US"/>
        </w:rPr>
        <w:t xml:space="preserve">bekerja untuk memperoleh penghasilan guna membiayai </w:t>
      </w:r>
      <w:r w:rsidRPr="00A65240">
        <w:rPr>
          <w:rFonts w:ascii="Arial" w:hAnsi="Arial" w:cs="Arial"/>
          <w:noProof w:val="0"/>
          <w:lang w:val="en-US"/>
        </w:rPr>
        <w:t xml:space="preserve">hidup dan kehidupannya.  </w:t>
      </w:r>
    </w:p>
    <w:p w14:paraId="23CF7C07" w14:textId="77777777" w:rsidR="00A65240" w:rsidRPr="00A65240" w:rsidRDefault="00A65240" w:rsidP="00A65240">
      <w:pPr>
        <w:pStyle w:val="ListParagraph"/>
        <w:rPr>
          <w:rFonts w:ascii="Arial" w:hAnsi="Arial" w:cs="Arial"/>
        </w:rPr>
      </w:pPr>
    </w:p>
    <w:p w14:paraId="2B337118" w14:textId="5AB4A304" w:rsidR="000562F7" w:rsidRPr="00A65240" w:rsidRDefault="001F7DEA" w:rsidP="00A65240">
      <w:pPr>
        <w:pStyle w:val="ListParagraph"/>
        <w:numPr>
          <w:ilvl w:val="0"/>
          <w:numId w:val="7"/>
        </w:numPr>
        <w:spacing w:after="120" w:line="276" w:lineRule="auto"/>
        <w:ind w:left="1211" w:hanging="425"/>
        <w:jc w:val="both"/>
        <w:rPr>
          <w:rFonts w:ascii="Arial" w:hAnsi="Arial" w:cs="Arial"/>
          <w:noProof w:val="0"/>
          <w:lang w:val="en-US"/>
        </w:rPr>
      </w:pPr>
      <w:r w:rsidRPr="00A65240">
        <w:rPr>
          <w:rFonts w:ascii="Arial" w:hAnsi="Arial" w:cs="Arial"/>
        </w:rPr>
        <w:t xml:space="preserve">Bahwa </w:t>
      </w:r>
      <w:r w:rsidR="000A03B1" w:rsidRPr="00A65240">
        <w:rPr>
          <w:rFonts w:ascii="Arial" w:hAnsi="Arial" w:cs="Arial"/>
        </w:rPr>
        <w:t>negara yang  melepaskan</w:t>
      </w:r>
      <w:r w:rsidRPr="00A65240">
        <w:rPr>
          <w:rFonts w:ascii="Arial" w:hAnsi="Arial" w:cs="Arial"/>
        </w:rPr>
        <w:t xml:space="preserve"> tanggung jawab dalam memberikan jaminan mutu pendidikan dengan membuat norma undang-undang yang mengatur </w:t>
      </w:r>
      <w:r w:rsidRPr="00A65240">
        <w:rPr>
          <w:rFonts w:ascii="Arial" w:hAnsi="Arial" w:cs="Arial"/>
          <w:noProof w:val="0"/>
          <w:lang w:val="en-US"/>
        </w:rPr>
        <w:t>akreditasi Program Studi dilakukan oleh lembaga akreditasi mandiri</w:t>
      </w:r>
      <w:r w:rsidRPr="00A65240">
        <w:rPr>
          <w:rFonts w:ascii="Arial" w:hAnsi="Arial" w:cs="Arial"/>
        </w:rPr>
        <w:t xml:space="preserve"> berakibat pada </w:t>
      </w:r>
      <w:r w:rsidR="002B1991" w:rsidRPr="00A65240">
        <w:rPr>
          <w:rFonts w:ascii="Arial" w:hAnsi="Arial" w:cs="Arial"/>
        </w:rPr>
        <w:t>ketidakmampuan warga negara mempertahankan hidup dan kehidupannya</w:t>
      </w:r>
      <w:r w:rsidRPr="00A65240">
        <w:rPr>
          <w:rFonts w:ascii="Arial" w:hAnsi="Arial" w:cs="Arial"/>
        </w:rPr>
        <w:t xml:space="preserve">  sehingga bertentangan dengan </w:t>
      </w:r>
      <w:r w:rsidR="002B1991" w:rsidRPr="00A65240">
        <w:rPr>
          <w:rFonts w:ascii="Arial" w:hAnsi="Arial" w:cs="Arial"/>
        </w:rPr>
        <w:t>Pasal 28A UUD1945</w:t>
      </w:r>
      <w:r w:rsidRPr="00A65240">
        <w:rPr>
          <w:rFonts w:ascii="Arial" w:hAnsi="Arial" w:cs="Arial"/>
        </w:rPr>
        <w:t>.</w:t>
      </w:r>
    </w:p>
    <w:p w14:paraId="15EC81B8" w14:textId="77777777" w:rsidR="000562F7" w:rsidRPr="00025DEC" w:rsidRDefault="000562F7" w:rsidP="00F93021">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069" w:right="-1"/>
        <w:jc w:val="both"/>
        <w:rPr>
          <w:rFonts w:ascii="Arial" w:hAnsi="Arial" w:cs="Arial"/>
          <w:noProof w:val="0"/>
          <w:lang w:val="en-US"/>
        </w:rPr>
      </w:pPr>
    </w:p>
    <w:p w14:paraId="72396158" w14:textId="5EF2F005" w:rsidR="007C7F65" w:rsidRPr="00A65240" w:rsidRDefault="007C7F65" w:rsidP="00F93021">
      <w:pPr>
        <w:pStyle w:val="ListParagraph"/>
        <w:numPr>
          <w:ilvl w:val="0"/>
          <w:numId w:val="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426" w:right="-1" w:hanging="284"/>
        <w:jc w:val="both"/>
        <w:rPr>
          <w:rFonts w:ascii="Arial" w:hAnsi="Arial" w:cs="Arial"/>
          <w:b/>
          <w:bCs/>
          <w:noProof w:val="0"/>
          <w:lang w:val="en-US"/>
        </w:rPr>
      </w:pPr>
      <w:r w:rsidRPr="00A65240">
        <w:rPr>
          <w:rFonts w:ascii="Arial" w:eastAsia="Arial" w:hAnsi="Arial" w:cs="Arial"/>
          <w:b/>
          <w:bCs/>
          <w:lang w:val="id-ID"/>
        </w:rPr>
        <w:t>Pasal 60 ayat (2) Undang-Undang Nomor 20 Tahun 2003 tentang Sistem Pendidikan Nasional serta Pasal 55 ayat (5), ayat (6), ayat (7), dan ayat (8) Undang-Undang Nomor 12 Tahun 2012 tentang Pendidikan Tinggi</w:t>
      </w:r>
      <w:r w:rsidRPr="00A65240">
        <w:rPr>
          <w:rFonts w:ascii="Arial" w:eastAsia="Arial" w:hAnsi="Arial" w:cs="Arial"/>
          <w:b/>
          <w:bCs/>
          <w:lang w:val="en-US"/>
        </w:rPr>
        <w:t xml:space="preserve"> Bertentangan dengan Pasal </w:t>
      </w:r>
      <w:r w:rsidR="006634D7" w:rsidRPr="00A65240">
        <w:rPr>
          <w:rFonts w:ascii="Arial" w:eastAsia="Arial" w:hAnsi="Arial" w:cs="Arial"/>
          <w:b/>
          <w:bCs/>
          <w:lang w:val="en-US"/>
        </w:rPr>
        <w:t>28</w:t>
      </w:r>
      <w:r w:rsidR="000A03B1" w:rsidRPr="00A65240">
        <w:rPr>
          <w:rFonts w:ascii="Arial" w:eastAsia="Arial" w:hAnsi="Arial" w:cs="Arial"/>
          <w:b/>
          <w:bCs/>
          <w:lang w:val="en-US"/>
        </w:rPr>
        <w:t>C</w:t>
      </w:r>
      <w:r w:rsidRPr="00A65240">
        <w:rPr>
          <w:rFonts w:ascii="Arial" w:eastAsia="Arial" w:hAnsi="Arial" w:cs="Arial"/>
          <w:b/>
          <w:bCs/>
          <w:lang w:val="en-US"/>
        </w:rPr>
        <w:t xml:space="preserve"> </w:t>
      </w:r>
      <w:r w:rsidR="000A03B1" w:rsidRPr="00A65240">
        <w:rPr>
          <w:rFonts w:ascii="Arial" w:eastAsia="Arial" w:hAnsi="Arial" w:cs="Arial"/>
          <w:b/>
          <w:bCs/>
          <w:lang w:val="en-US"/>
        </w:rPr>
        <w:t xml:space="preserve">ayat (1) dan </w:t>
      </w:r>
      <w:r w:rsidRPr="00A65240">
        <w:rPr>
          <w:rFonts w:ascii="Arial" w:eastAsia="Arial" w:hAnsi="Arial" w:cs="Arial"/>
          <w:b/>
          <w:bCs/>
          <w:lang w:val="en-US"/>
        </w:rPr>
        <w:t>ayat (</w:t>
      </w:r>
      <w:r w:rsidR="006634D7" w:rsidRPr="00A65240">
        <w:rPr>
          <w:rFonts w:ascii="Arial" w:eastAsia="Arial" w:hAnsi="Arial" w:cs="Arial"/>
          <w:b/>
          <w:bCs/>
          <w:lang w:val="en-US"/>
        </w:rPr>
        <w:t>2</w:t>
      </w:r>
      <w:r w:rsidRPr="00A65240">
        <w:rPr>
          <w:rFonts w:ascii="Arial" w:eastAsia="Arial" w:hAnsi="Arial" w:cs="Arial"/>
          <w:b/>
          <w:bCs/>
          <w:lang w:val="en-US"/>
        </w:rPr>
        <w:t xml:space="preserve">) </w:t>
      </w:r>
      <w:r w:rsidRPr="00A65240">
        <w:rPr>
          <w:rFonts w:ascii="Arial" w:eastAsia="Arial" w:hAnsi="Arial" w:cs="Arial"/>
          <w:b/>
          <w:bCs/>
          <w:lang w:val="id-ID"/>
        </w:rPr>
        <w:t>UUD 1945</w:t>
      </w:r>
    </w:p>
    <w:p w14:paraId="7CE3630F" w14:textId="7C661907" w:rsidR="00375F76" w:rsidRPr="00025DEC" w:rsidRDefault="00375F76" w:rsidP="0099484B">
      <w:pPr>
        <w:pStyle w:val="ListParagraph"/>
        <w:numPr>
          <w:ilvl w:val="0"/>
          <w:numId w:val="7"/>
        </w:numPr>
        <w:spacing w:after="120" w:line="276" w:lineRule="auto"/>
        <w:ind w:left="1211" w:hanging="425"/>
        <w:jc w:val="both"/>
        <w:rPr>
          <w:rFonts w:ascii="Arial" w:hAnsi="Arial" w:cs="Arial"/>
        </w:rPr>
      </w:pPr>
      <w:r w:rsidRPr="00025DEC">
        <w:rPr>
          <w:rFonts w:ascii="Arial" w:hAnsi="Arial" w:cs="Arial"/>
          <w:noProof w:val="0"/>
          <w:lang w:val="en-US"/>
        </w:rPr>
        <w:t>Bahwa Pendidikan</w:t>
      </w:r>
      <w:r w:rsidRPr="00025DEC">
        <w:rPr>
          <w:rFonts w:ascii="Arial" w:hAnsi="Arial" w:cs="Arial"/>
        </w:rPr>
        <w:t xml:space="preserve"> sangat berkait dengan hak seseorang untuk </w:t>
      </w:r>
      <w:r w:rsidR="000E5FF6" w:rsidRPr="00025DEC">
        <w:rPr>
          <w:rFonts w:ascii="Arial" w:hAnsi="Arial" w:cs="Arial"/>
        </w:rPr>
        <w:t xml:space="preserve">mengembangkan dan </w:t>
      </w:r>
      <w:r w:rsidRPr="00025DEC">
        <w:rPr>
          <w:rFonts w:ascii="Arial" w:hAnsi="Arial" w:cs="Arial"/>
        </w:rPr>
        <w:t xml:space="preserve">memajukan diri sebagaimana ketentuan Pasal 28C ayat (1) dan ayat (2) UUD 1945. </w:t>
      </w:r>
      <w:r w:rsidRPr="00025DEC">
        <w:rPr>
          <w:rFonts w:ascii="Arial" w:eastAsia="Times New Roman" w:hAnsi="Arial" w:cs="Arial"/>
          <w:noProof w:val="0"/>
        </w:rPr>
        <w:t>Dalam buku saku Ikon Hak Konstitusional Warga Negara</w:t>
      </w:r>
      <w:r w:rsidRPr="00025DEC">
        <w:rPr>
          <w:rFonts w:ascii="Arial" w:hAnsi="Arial" w:cs="Arial"/>
        </w:rPr>
        <w:t>, hak ini merupakan hak konstitusional warga negara yang termasuk dalam kelompok Hak Sipil dan Politik dan Hak Sosial (MKRI; 2021:35). Berikut bunyi ketentuan Pasal 28C ayat (1) dan ayat (2) UUD 1945:</w:t>
      </w:r>
    </w:p>
    <w:p w14:paraId="3A5C2B1D" w14:textId="77777777" w:rsidR="00375F76" w:rsidRPr="00A65240" w:rsidRDefault="00375F76" w:rsidP="00F93021">
      <w:pPr>
        <w:spacing w:line="276" w:lineRule="auto"/>
        <w:ind w:left="1276"/>
        <w:jc w:val="center"/>
        <w:rPr>
          <w:rFonts w:ascii="Arial" w:hAnsi="Arial" w:cs="Arial"/>
          <w:b/>
          <w:bCs/>
        </w:rPr>
      </w:pPr>
      <w:r w:rsidRPr="00A65240">
        <w:rPr>
          <w:rFonts w:ascii="Arial" w:hAnsi="Arial" w:cs="Arial"/>
          <w:b/>
          <w:bCs/>
        </w:rPr>
        <w:t>Pasal 28C</w:t>
      </w:r>
    </w:p>
    <w:p w14:paraId="4F7F19A7" w14:textId="5A07F3C8" w:rsidR="00A65240" w:rsidRPr="00A65240" w:rsidRDefault="00375F76" w:rsidP="00A65240">
      <w:pPr>
        <w:pStyle w:val="ListParagraph"/>
        <w:numPr>
          <w:ilvl w:val="1"/>
          <w:numId w:val="7"/>
        </w:numPr>
        <w:spacing w:line="276" w:lineRule="auto"/>
        <w:jc w:val="both"/>
        <w:rPr>
          <w:rFonts w:ascii="Arial" w:hAnsi="Arial" w:cs="Arial"/>
        </w:rPr>
      </w:pPr>
      <w:r w:rsidRPr="00A65240">
        <w:rPr>
          <w:rFonts w:ascii="Arial" w:hAnsi="Arial" w:cs="Arial"/>
          <w:i/>
          <w:iCs/>
        </w:rPr>
        <w:t>Setiap orang berhak mengembangkan diri melalui pemenuhan kebutuhan dasarnya, berhak mendapat pendidikan dan memperoleh manfaat dari ilmu pengetahuan dan teknologi, seni dan budaya, demi meningkatkan kualitas hidupnya dan demi kesejahteraan umat manusia.</w:t>
      </w:r>
    </w:p>
    <w:p w14:paraId="56AFEF87" w14:textId="28549259" w:rsidR="00375F76" w:rsidRDefault="00375F76" w:rsidP="00A65240">
      <w:pPr>
        <w:pStyle w:val="ListParagraph"/>
        <w:numPr>
          <w:ilvl w:val="1"/>
          <w:numId w:val="7"/>
        </w:numPr>
        <w:spacing w:line="276" w:lineRule="auto"/>
        <w:jc w:val="both"/>
        <w:rPr>
          <w:rFonts w:ascii="Arial" w:hAnsi="Arial" w:cs="Arial"/>
          <w:i/>
          <w:iCs/>
        </w:rPr>
      </w:pPr>
      <w:r w:rsidRPr="00A65240">
        <w:rPr>
          <w:rFonts w:ascii="Arial" w:hAnsi="Arial" w:cs="Arial"/>
          <w:i/>
          <w:iCs/>
        </w:rPr>
        <w:t>Setiap orang berhak untuk memajukan dirinya dalam memperjuangkan haknya secara kolektif untuk membangun masyarakat, bangsa dan negaranya.</w:t>
      </w:r>
    </w:p>
    <w:p w14:paraId="1D4E9283" w14:textId="77777777" w:rsidR="00A65240" w:rsidRPr="00A65240" w:rsidRDefault="00A65240" w:rsidP="00A65240">
      <w:pPr>
        <w:pStyle w:val="ListParagraph"/>
        <w:spacing w:line="276" w:lineRule="auto"/>
        <w:ind w:left="2159"/>
        <w:jc w:val="both"/>
        <w:rPr>
          <w:rFonts w:ascii="Arial" w:hAnsi="Arial" w:cs="Arial"/>
          <w:i/>
          <w:iCs/>
        </w:rPr>
      </w:pPr>
    </w:p>
    <w:p w14:paraId="64F74466" w14:textId="77777777" w:rsidR="00A65240" w:rsidRPr="00A65240" w:rsidRDefault="00E603FD" w:rsidP="00A65240">
      <w:pPr>
        <w:pStyle w:val="ListParagraph"/>
        <w:numPr>
          <w:ilvl w:val="0"/>
          <w:numId w:val="7"/>
        </w:numPr>
        <w:spacing w:after="120" w:line="276" w:lineRule="auto"/>
        <w:ind w:left="1211" w:hanging="425"/>
        <w:jc w:val="both"/>
        <w:rPr>
          <w:rFonts w:ascii="Arial" w:hAnsi="Arial" w:cs="Arial"/>
          <w:noProof w:val="0"/>
          <w:lang w:val="en-US"/>
        </w:rPr>
      </w:pPr>
      <w:r w:rsidRPr="00025DEC">
        <w:rPr>
          <w:rFonts w:ascii="Arial" w:hAnsi="Arial" w:cs="Arial"/>
          <w:noProof w:val="0"/>
          <w:lang w:val="en-US"/>
        </w:rPr>
        <w:t>Bahwa</w:t>
      </w:r>
      <w:r w:rsidRPr="00025DEC">
        <w:rPr>
          <w:rFonts w:ascii="Arial" w:eastAsia="Arial" w:hAnsi="Arial" w:cs="Arial"/>
          <w:lang w:val="en-US"/>
        </w:rPr>
        <w:t xml:space="preserve"> ketentuan </w:t>
      </w:r>
      <w:r w:rsidRPr="00025DEC">
        <w:rPr>
          <w:rFonts w:ascii="Arial" w:eastAsia="Arial" w:hAnsi="Arial" w:cs="Arial"/>
          <w:lang w:val="id-ID"/>
        </w:rPr>
        <w:t xml:space="preserve">Pasal 60 ayat (2) UU 20/2003 pada pokoknya mengatur akreditasi </w:t>
      </w:r>
      <w:r w:rsidRPr="00025DEC">
        <w:rPr>
          <w:rFonts w:ascii="Arial" w:eastAsia="Arial" w:hAnsi="Arial" w:cs="Arial"/>
          <w:lang w:val="en-US"/>
        </w:rPr>
        <w:t xml:space="preserve">terhadap program dan satuan pendidikan dilakukan oleh dua entitas, yakni Pemerintah dan/atau lembaga mandiri yang berwenang sebagai bentuk akuntabilitas publik. Kemudian ketentuan </w:t>
      </w:r>
      <w:r w:rsidRPr="00025DEC">
        <w:rPr>
          <w:rFonts w:ascii="Arial" w:eastAsia="Arial" w:hAnsi="Arial" w:cs="Arial"/>
          <w:lang w:val="id-ID"/>
        </w:rPr>
        <w:t xml:space="preserve">Pasal 55 ayat (5) </w:t>
      </w:r>
      <w:r w:rsidRPr="00025DEC">
        <w:rPr>
          <w:rFonts w:ascii="Arial" w:eastAsia="Arial" w:hAnsi="Arial" w:cs="Arial"/>
          <w:lang w:val="id-ID"/>
        </w:rPr>
        <w:lastRenderedPageBreak/>
        <w:t xml:space="preserve">sampai dengan ayat (8) UU 12/2012 </w:t>
      </w:r>
      <w:r w:rsidRPr="00025DEC">
        <w:rPr>
          <w:rFonts w:ascii="Arial" w:eastAsia="Arial" w:hAnsi="Arial" w:cs="Arial"/>
          <w:lang w:val="en-US"/>
        </w:rPr>
        <w:t>pada pokoknya mengatur perihal a</w:t>
      </w:r>
      <w:r w:rsidRPr="00025DEC">
        <w:rPr>
          <w:rFonts w:ascii="Arial" w:eastAsia="Arial" w:hAnsi="Arial" w:cs="Arial"/>
          <w:lang w:val="id-ID"/>
        </w:rPr>
        <w:t>kreditasi Program Studi sebagai bentuk akuntabilitas publik dilakukan oleh lembaga akreditasi mandir</w:t>
      </w:r>
      <w:r w:rsidRPr="00025DEC">
        <w:rPr>
          <w:rFonts w:ascii="Arial" w:eastAsia="Arial" w:hAnsi="Arial" w:cs="Arial"/>
          <w:lang w:val="en-US"/>
        </w:rPr>
        <w:t xml:space="preserve">i. </w:t>
      </w:r>
      <w:r w:rsidRPr="00025DEC">
        <w:rPr>
          <w:rFonts w:ascii="Arial" w:eastAsia="Arial" w:hAnsi="Arial" w:cs="Arial"/>
          <w:lang w:val="id-ID"/>
        </w:rPr>
        <w:t xml:space="preserve">Lembaga akreditasi mandiri </w:t>
      </w:r>
      <w:r w:rsidRPr="00025DEC">
        <w:rPr>
          <w:rFonts w:ascii="Arial" w:eastAsia="Arial" w:hAnsi="Arial" w:cs="Arial"/>
          <w:lang w:val="en-US"/>
        </w:rPr>
        <w:t>tersebut</w:t>
      </w:r>
      <w:r w:rsidRPr="00025DEC">
        <w:rPr>
          <w:rFonts w:ascii="Arial" w:eastAsia="Arial" w:hAnsi="Arial" w:cs="Arial"/>
          <w:lang w:val="id-ID"/>
        </w:rPr>
        <w:t xml:space="preserve"> merupakan lembaga mandiri bentukan Pemerintah atau lembaga mandiri bentukan masyarakat yang diakui oleh Pemerintah atas rekomendasi Badan Akreditasi Nasional Perguruan Tinggi (BAN-PT)</w:t>
      </w:r>
      <w:r w:rsidRPr="00025DEC">
        <w:rPr>
          <w:rFonts w:ascii="Arial" w:eastAsia="Arial" w:hAnsi="Arial" w:cs="Arial"/>
          <w:lang w:val="en-US"/>
        </w:rPr>
        <w:t xml:space="preserve">. </w:t>
      </w:r>
      <w:r w:rsidRPr="00025DEC">
        <w:rPr>
          <w:rFonts w:ascii="Arial" w:eastAsia="Arial" w:hAnsi="Arial" w:cs="Arial"/>
          <w:lang w:val="id-ID"/>
        </w:rPr>
        <w:t xml:space="preserve">Lembaga akreditasi mandiri </w:t>
      </w:r>
      <w:r w:rsidRPr="00025DEC">
        <w:rPr>
          <w:rFonts w:ascii="Arial" w:eastAsia="Arial" w:hAnsi="Arial" w:cs="Arial"/>
          <w:lang w:val="en-US"/>
        </w:rPr>
        <w:t>tersebut</w:t>
      </w:r>
      <w:r w:rsidRPr="00025DEC">
        <w:rPr>
          <w:rFonts w:ascii="Arial" w:eastAsia="Arial" w:hAnsi="Arial" w:cs="Arial"/>
          <w:lang w:val="id-ID"/>
        </w:rPr>
        <w:t xml:space="preserve"> dibentuk berdasarkan rumpun ilmu dan/atau cabang ilmu serta dapat berdasarkan kewilayahan</w:t>
      </w:r>
      <w:r w:rsidRPr="00025DEC">
        <w:rPr>
          <w:rFonts w:ascii="Arial" w:eastAsia="Arial" w:hAnsi="Arial" w:cs="Arial"/>
          <w:lang w:val="en-US"/>
        </w:rPr>
        <w:t xml:space="preserve">. </w:t>
      </w:r>
      <w:r w:rsidRPr="00025DEC">
        <w:rPr>
          <w:rFonts w:ascii="Arial" w:eastAsia="Arial" w:hAnsi="Arial" w:cs="Arial"/>
          <w:lang w:val="id-ID"/>
        </w:rPr>
        <w:t>Ketentuan lebih lanjut mengenai lembaga akreditasi mandiri diatur dalam Peraturan Menteri</w:t>
      </w:r>
      <w:r w:rsidRPr="00025DEC">
        <w:rPr>
          <w:rFonts w:ascii="Arial" w:eastAsia="Arial" w:hAnsi="Arial" w:cs="Arial"/>
          <w:lang w:val="en-US"/>
        </w:rPr>
        <w:t xml:space="preserve">. </w:t>
      </w:r>
      <w:r w:rsidR="000E5FF6" w:rsidRPr="00025DEC">
        <w:rPr>
          <w:rFonts w:ascii="Arial" w:eastAsia="Arial" w:hAnsi="Arial" w:cs="Arial"/>
          <w:lang w:val="en-US"/>
        </w:rPr>
        <w:t xml:space="preserve">Sedangkan </w:t>
      </w:r>
      <w:r w:rsidR="000E5FF6" w:rsidRPr="00025DEC">
        <w:rPr>
          <w:rFonts w:ascii="Arial" w:hAnsi="Arial" w:cs="Arial"/>
        </w:rPr>
        <w:t xml:space="preserve">Pasal 28C ayat (1) dan ayat (2) UUD 1945 </w:t>
      </w:r>
      <w:r w:rsidRPr="00025DEC">
        <w:rPr>
          <w:rFonts w:ascii="Arial" w:hAnsi="Arial" w:cs="Arial"/>
          <w:noProof w:val="0"/>
          <w:lang w:val="en-US"/>
        </w:rPr>
        <w:t>memuat ketentuan jaminan atas</w:t>
      </w:r>
      <w:r w:rsidR="000E5FF6" w:rsidRPr="00025DEC">
        <w:rPr>
          <w:rFonts w:ascii="Arial" w:hAnsi="Arial" w:cs="Arial"/>
          <w:noProof w:val="0"/>
          <w:lang w:val="en-US"/>
        </w:rPr>
        <w:t xml:space="preserve"> </w:t>
      </w:r>
      <w:r w:rsidR="000E5FF6" w:rsidRPr="00025DEC">
        <w:rPr>
          <w:rFonts w:ascii="Arial" w:hAnsi="Arial" w:cs="Arial"/>
        </w:rPr>
        <w:t>hak mengembangkan diri melalui pemenuhan kebutuhan dasarnya, berhak mendapat pendidikan dan memperoleh manfaat dari ilmu pengetahuan dan teknologi, seni dan budaya, demi meningkatkan kualitas hidupnya dan demi kesejahteraan umat manusia serta hak untuk memajukan dirinya dalam memperjuangkan haknya secara kolektif untuk membangun masyarakat, bangsa dan negaranya.</w:t>
      </w:r>
    </w:p>
    <w:p w14:paraId="3283AD14" w14:textId="77777777" w:rsidR="00A65240" w:rsidRPr="00A65240" w:rsidRDefault="00A65240" w:rsidP="00A65240">
      <w:pPr>
        <w:pStyle w:val="ListParagraph"/>
        <w:spacing w:after="120" w:line="276" w:lineRule="auto"/>
        <w:ind w:left="1211"/>
        <w:jc w:val="both"/>
        <w:rPr>
          <w:rFonts w:ascii="Arial" w:hAnsi="Arial" w:cs="Arial"/>
          <w:noProof w:val="0"/>
          <w:lang w:val="en-US"/>
        </w:rPr>
      </w:pPr>
    </w:p>
    <w:p w14:paraId="14EA07A1" w14:textId="7D07E25B" w:rsidR="00F90FBD" w:rsidRPr="00A65240" w:rsidRDefault="00F90FBD" w:rsidP="00A65240">
      <w:pPr>
        <w:pStyle w:val="ListParagraph"/>
        <w:numPr>
          <w:ilvl w:val="0"/>
          <w:numId w:val="7"/>
        </w:numPr>
        <w:spacing w:after="120" w:line="276" w:lineRule="auto"/>
        <w:ind w:left="1211" w:hanging="425"/>
        <w:jc w:val="both"/>
        <w:rPr>
          <w:rFonts w:ascii="Arial" w:hAnsi="Arial" w:cs="Arial"/>
          <w:noProof w:val="0"/>
          <w:lang w:val="en-US"/>
        </w:rPr>
      </w:pPr>
      <w:r w:rsidRPr="00A65240">
        <w:rPr>
          <w:rFonts w:ascii="Arial" w:hAnsi="Arial" w:cs="Arial"/>
          <w:noProof w:val="0"/>
          <w:lang w:val="en-US"/>
        </w:rPr>
        <w:t xml:space="preserve">Bahwa dengan lepasnya tanggung jawab konstitusional Pemerintah/Menteri untuk melakukan penjaminan mutu Pendidikan Tinggi melalui adanya pelepasan melakukan akreditasi kepada lembaga akreditasi mandiri maka salah satu tanggung jawab Menteri yakni tanggung jawab melakukan evaluasi penyelenggaraan pendidikan tinggi menjadi tiada. Pemerintah tidak lagi bisa memastikan kualitas dan mutu penyelenggaraan pendidikan tinggi. Terlebih lagi </w:t>
      </w:r>
      <w:r w:rsidR="00704C2A" w:rsidRPr="00A65240">
        <w:rPr>
          <w:rFonts w:ascii="Arial" w:hAnsi="Arial" w:cs="Arial"/>
          <w:noProof w:val="0"/>
          <w:lang w:val="en-US"/>
        </w:rPr>
        <w:t>d</w:t>
      </w:r>
      <w:r w:rsidRPr="00A65240">
        <w:rPr>
          <w:rFonts w:ascii="Arial" w:hAnsi="Arial" w:cs="Arial"/>
          <w:noProof w:val="0"/>
          <w:lang w:val="en-US"/>
        </w:rPr>
        <w:t xml:space="preserve">alam hal terjadi penyimpangan dalam penyelenggaraan akreditasi oleh lembaga akreditasi mandiri, pemerintah akan dalam posisi reaktif karena baru mengetahui setelah kecurangan tersebut terjadi. Sementara itu dampak akibat kecurangan atau bahkan perbuatan melawan hukum </w:t>
      </w:r>
      <w:r w:rsidR="00704C2A" w:rsidRPr="00A65240">
        <w:rPr>
          <w:rFonts w:ascii="Arial" w:hAnsi="Arial" w:cs="Arial"/>
          <w:noProof w:val="0"/>
          <w:lang w:val="en-US"/>
        </w:rPr>
        <w:t xml:space="preserve">sudah meluas. </w:t>
      </w:r>
      <w:r w:rsidRPr="00A65240">
        <w:rPr>
          <w:rFonts w:ascii="Arial" w:hAnsi="Arial" w:cs="Arial"/>
          <w:noProof w:val="0"/>
          <w:lang w:val="en-US"/>
        </w:rPr>
        <w:t>Hal ini</w:t>
      </w:r>
      <w:r w:rsidR="0099484B" w:rsidRPr="00A65240">
        <w:rPr>
          <w:rFonts w:ascii="Arial" w:hAnsi="Arial" w:cs="Arial"/>
          <w:noProof w:val="0"/>
          <w:lang w:val="en-US"/>
        </w:rPr>
        <w:t xml:space="preserve"> </w:t>
      </w:r>
      <w:r w:rsidRPr="00A65240">
        <w:rPr>
          <w:rFonts w:ascii="Arial" w:hAnsi="Arial" w:cs="Arial"/>
          <w:noProof w:val="0"/>
          <w:lang w:val="en-US"/>
        </w:rPr>
        <w:t xml:space="preserve">mengakibatkan </w:t>
      </w:r>
      <w:r w:rsidRPr="00A65240">
        <w:rPr>
          <w:rFonts w:ascii="Arial" w:hAnsi="Arial" w:cs="Arial"/>
        </w:rPr>
        <w:t>hak mengembangkan diri melalui pemenuhan kebutuhan dasarnya, hak mendapat pendidikan dan memperoleh manfaat dari ilmu pengetahuan dan teknologi, seni dan budaya, hak untuk memajukan dirinya menjadi tidak terpenuhi.</w:t>
      </w:r>
    </w:p>
    <w:p w14:paraId="3A9524F8" w14:textId="77777777" w:rsidR="00A65240" w:rsidRDefault="00A65240" w:rsidP="00A65240">
      <w:pPr>
        <w:pStyle w:val="ListParagraph"/>
        <w:spacing w:after="120" w:line="276" w:lineRule="auto"/>
        <w:ind w:left="1211"/>
        <w:jc w:val="both"/>
        <w:rPr>
          <w:rFonts w:ascii="Arial" w:hAnsi="Arial" w:cs="Arial"/>
          <w:noProof w:val="0"/>
          <w:lang w:val="en-US"/>
        </w:rPr>
      </w:pPr>
    </w:p>
    <w:p w14:paraId="1AE7793D" w14:textId="0093A106" w:rsidR="00F90FBD" w:rsidRPr="00025DEC" w:rsidRDefault="00F90FBD" w:rsidP="0099484B">
      <w:pPr>
        <w:pStyle w:val="ListParagraph"/>
        <w:numPr>
          <w:ilvl w:val="0"/>
          <w:numId w:val="7"/>
        </w:numPr>
        <w:spacing w:after="120" w:line="276" w:lineRule="auto"/>
        <w:ind w:left="1211" w:hanging="425"/>
        <w:jc w:val="both"/>
        <w:rPr>
          <w:rFonts w:ascii="Arial" w:hAnsi="Arial" w:cs="Arial"/>
          <w:noProof w:val="0"/>
          <w:lang w:val="en-US"/>
        </w:rPr>
      </w:pPr>
      <w:r w:rsidRPr="00025DEC">
        <w:rPr>
          <w:rFonts w:ascii="Arial" w:hAnsi="Arial" w:cs="Arial"/>
          <w:noProof w:val="0"/>
          <w:lang w:val="en-US"/>
        </w:rPr>
        <w:t>Bahwa dengan lepasnya tanggung jawab tersebut akibat ketentua</w:t>
      </w:r>
      <w:r w:rsidR="00497871" w:rsidRPr="00025DEC">
        <w:rPr>
          <w:rFonts w:ascii="Arial" w:hAnsi="Arial" w:cs="Arial"/>
          <w:noProof w:val="0"/>
          <w:lang w:val="en-US"/>
        </w:rPr>
        <w:t>n</w:t>
      </w:r>
      <w:r w:rsidRPr="00025DEC">
        <w:rPr>
          <w:rFonts w:ascii="Arial" w:hAnsi="Arial" w:cs="Arial"/>
          <w:noProof w:val="0"/>
          <w:lang w:val="en-US"/>
        </w:rPr>
        <w:t xml:space="preserve"> Pasal </w:t>
      </w:r>
      <w:r w:rsidRPr="00025DEC">
        <w:rPr>
          <w:rFonts w:ascii="Arial" w:hAnsi="Arial" w:cs="Arial"/>
          <w:i/>
          <w:iCs/>
          <w:noProof w:val="0"/>
          <w:lang w:val="en-US"/>
        </w:rPr>
        <w:t>a quo</w:t>
      </w:r>
      <w:r w:rsidRPr="00025DEC">
        <w:rPr>
          <w:rFonts w:ascii="Arial" w:hAnsi="Arial" w:cs="Arial"/>
          <w:noProof w:val="0"/>
          <w:lang w:val="en-US"/>
        </w:rPr>
        <w:t xml:space="preserve"> </w:t>
      </w:r>
      <w:r w:rsidRPr="00025DEC">
        <w:rPr>
          <w:rFonts w:ascii="Arial" w:hAnsi="Arial" w:cs="Arial"/>
        </w:rPr>
        <w:t>bertentangan dengan Pasal 28C ayat (1) dan ayat (2) UUD 1945.</w:t>
      </w:r>
    </w:p>
    <w:p w14:paraId="259A44F0" w14:textId="77777777" w:rsidR="000E5FF6" w:rsidRPr="00025DEC" w:rsidRDefault="000E5FF6" w:rsidP="00F93021">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18" w:right="-1"/>
        <w:jc w:val="both"/>
        <w:rPr>
          <w:rFonts w:ascii="Arial" w:hAnsi="Arial" w:cs="Arial"/>
          <w:noProof w:val="0"/>
          <w:lang w:val="en-US"/>
        </w:rPr>
      </w:pPr>
    </w:p>
    <w:p w14:paraId="1E585918" w14:textId="47708AFA" w:rsidR="007C7F65" w:rsidRPr="00A65240" w:rsidRDefault="007C7F65" w:rsidP="00F93021">
      <w:pPr>
        <w:pStyle w:val="ListParagraph"/>
        <w:numPr>
          <w:ilvl w:val="0"/>
          <w:numId w:val="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426" w:right="-1" w:hanging="284"/>
        <w:jc w:val="both"/>
        <w:rPr>
          <w:rFonts w:ascii="Arial" w:hAnsi="Arial" w:cs="Arial"/>
          <w:b/>
          <w:bCs/>
          <w:noProof w:val="0"/>
          <w:lang w:val="en-US"/>
        </w:rPr>
      </w:pPr>
      <w:r w:rsidRPr="00A65240">
        <w:rPr>
          <w:rFonts w:ascii="Arial" w:eastAsia="Arial" w:hAnsi="Arial" w:cs="Arial"/>
          <w:b/>
          <w:bCs/>
          <w:lang w:val="id-ID"/>
        </w:rPr>
        <w:t>Pasal 60 ayat (2) Undang-Undang Nomor 20 Tahun 2003 tentang Sistem Pendidikan Nasional serta Pasal 55 ayat (5), ayat (6), ayat (7), dan ayat (8) Undang-Undang Nomor 12 Tahun 2012 tentang Pendidikan Tinggi</w:t>
      </w:r>
      <w:r w:rsidRPr="00A65240">
        <w:rPr>
          <w:rFonts w:ascii="Arial" w:eastAsia="Arial" w:hAnsi="Arial" w:cs="Arial"/>
          <w:b/>
          <w:bCs/>
          <w:lang w:val="en-US"/>
        </w:rPr>
        <w:t xml:space="preserve"> Bertentangan dengan </w:t>
      </w:r>
      <w:r w:rsidR="00704C2A" w:rsidRPr="00A65240">
        <w:rPr>
          <w:rFonts w:ascii="Arial" w:hAnsi="Arial" w:cs="Arial"/>
          <w:b/>
          <w:bCs/>
        </w:rPr>
        <w:t>Pasal 28I ayat (4) UUD 1945</w:t>
      </w:r>
      <w:r w:rsidR="00E161F0" w:rsidRPr="00A65240">
        <w:rPr>
          <w:rFonts w:ascii="Arial" w:hAnsi="Arial" w:cs="Arial"/>
          <w:b/>
          <w:bCs/>
        </w:rPr>
        <w:t xml:space="preserve"> </w:t>
      </w:r>
    </w:p>
    <w:p w14:paraId="3604503C" w14:textId="77777777" w:rsidR="007C7F65" w:rsidRPr="00025DEC" w:rsidRDefault="007C7F65" w:rsidP="00F93021">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42" w:right="-1"/>
        <w:jc w:val="both"/>
        <w:rPr>
          <w:rFonts w:ascii="Arial" w:hAnsi="Arial" w:cs="Arial"/>
          <w:noProof w:val="0"/>
          <w:lang w:val="en-US"/>
        </w:rPr>
      </w:pPr>
    </w:p>
    <w:p w14:paraId="1FC02B09" w14:textId="25883DBF" w:rsidR="00352472" w:rsidRPr="00025DEC" w:rsidRDefault="00352472" w:rsidP="006B0FE2">
      <w:pPr>
        <w:pStyle w:val="ListParagraph"/>
        <w:numPr>
          <w:ilvl w:val="0"/>
          <w:numId w:val="7"/>
        </w:numPr>
        <w:spacing w:after="120" w:line="276" w:lineRule="auto"/>
        <w:ind w:left="1211" w:hanging="502"/>
        <w:jc w:val="both"/>
        <w:rPr>
          <w:rFonts w:ascii="Arial" w:hAnsi="Arial" w:cs="Arial"/>
        </w:rPr>
      </w:pPr>
      <w:r w:rsidRPr="00025DEC">
        <w:rPr>
          <w:rFonts w:ascii="Arial" w:hAnsi="Arial" w:cs="Arial"/>
          <w:noProof w:val="0"/>
          <w:lang w:val="en-US"/>
        </w:rPr>
        <w:t>Bahwa tugas</w:t>
      </w:r>
      <w:r w:rsidRPr="00025DEC">
        <w:rPr>
          <w:rFonts w:ascii="Arial" w:hAnsi="Arial" w:cs="Arial"/>
        </w:rPr>
        <w:t xml:space="preserve"> mencerdaskan kehidupan bangsa melalui penyelenggaraan pendidikan tinggi yang bermutu merupakan bagian dari  fungsi negara dalam hal ini pemerintah untuk melakukan perlindungan, pemajuan, </w:t>
      </w:r>
      <w:r w:rsidRPr="00025DEC">
        <w:rPr>
          <w:rFonts w:ascii="Arial" w:hAnsi="Arial" w:cs="Arial"/>
        </w:rPr>
        <w:lastRenderedPageBreak/>
        <w:t>penegakan dan pemenuhan hak asasi manusia. Tanggung jawab negara terutama pemerintah untuk melakukan</w:t>
      </w:r>
      <w:r w:rsidR="006A7EDF" w:rsidRPr="00025DEC">
        <w:rPr>
          <w:rFonts w:ascii="Arial" w:hAnsi="Arial" w:cs="Arial"/>
        </w:rPr>
        <w:t xml:space="preserve"> tugas tersebut</w:t>
      </w:r>
      <w:r w:rsidRPr="00025DEC">
        <w:rPr>
          <w:rFonts w:ascii="Arial" w:hAnsi="Arial" w:cs="Arial"/>
        </w:rPr>
        <w:t xml:space="preserve"> sesuai dengan ketentuan Pasal 28I ayat (4) UUD 1945, sebagai suatu tugas </w:t>
      </w:r>
      <w:r w:rsidRPr="00025DEC">
        <w:rPr>
          <w:rFonts w:ascii="Arial" w:hAnsi="Arial" w:cs="Arial"/>
          <w:noProof w:val="0"/>
          <w:lang w:val="en-US"/>
        </w:rPr>
        <w:t>publik</w:t>
      </w:r>
      <w:r w:rsidRPr="00025DEC">
        <w:rPr>
          <w:rFonts w:ascii="Arial" w:hAnsi="Arial" w:cs="Arial"/>
        </w:rPr>
        <w:t xml:space="preserve">. </w:t>
      </w:r>
      <w:r w:rsidRPr="00025DEC">
        <w:rPr>
          <w:rFonts w:ascii="Arial" w:eastAsia="Times New Roman" w:hAnsi="Arial" w:cs="Arial"/>
          <w:noProof w:val="0"/>
        </w:rPr>
        <w:t>Dalam buku saku Ikon Hak Konstitusional Warga Negara</w:t>
      </w:r>
      <w:r w:rsidRPr="00025DEC">
        <w:rPr>
          <w:rFonts w:ascii="Arial" w:hAnsi="Arial" w:cs="Arial"/>
        </w:rPr>
        <w:t>, hak ini merupakan hak konstitusional warga negara yang termasuk dalam kelompok Hak Sipil dan Politik (MKRI; 2021:40).</w:t>
      </w:r>
    </w:p>
    <w:p w14:paraId="2A3FC1DA" w14:textId="77777777" w:rsidR="00352472" w:rsidRPr="00A65240" w:rsidRDefault="00352472" w:rsidP="00F93021">
      <w:pPr>
        <w:spacing w:line="276" w:lineRule="auto"/>
        <w:jc w:val="center"/>
        <w:rPr>
          <w:rFonts w:ascii="Arial" w:hAnsi="Arial" w:cs="Arial"/>
          <w:b/>
          <w:bCs/>
        </w:rPr>
      </w:pPr>
      <w:r w:rsidRPr="00A65240">
        <w:rPr>
          <w:rFonts w:ascii="Arial" w:hAnsi="Arial" w:cs="Arial"/>
          <w:b/>
          <w:bCs/>
        </w:rPr>
        <w:t>Pasal 28I</w:t>
      </w:r>
    </w:p>
    <w:p w14:paraId="6AFC89E8" w14:textId="77777777" w:rsidR="00352472" w:rsidRPr="00A65240" w:rsidRDefault="00352472" w:rsidP="00A65240">
      <w:pPr>
        <w:spacing w:line="276" w:lineRule="auto"/>
        <w:ind w:left="1560"/>
        <w:jc w:val="both"/>
        <w:rPr>
          <w:rFonts w:ascii="Arial" w:hAnsi="Arial" w:cs="Arial"/>
          <w:i/>
          <w:iCs/>
        </w:rPr>
      </w:pPr>
      <w:r w:rsidRPr="00A65240">
        <w:rPr>
          <w:rFonts w:ascii="Arial" w:hAnsi="Arial" w:cs="Arial"/>
          <w:i/>
          <w:iCs/>
        </w:rPr>
        <w:t>(4) Perlindungan, pemajuan, penegakan, dan pemenuhan hak asasi manusia adalah tanggung jawab negara, terutama pemerintah.</w:t>
      </w:r>
    </w:p>
    <w:p w14:paraId="4583073F" w14:textId="77777777" w:rsidR="005D2DE1" w:rsidRDefault="000B65D6" w:rsidP="006B0FE2">
      <w:pPr>
        <w:pStyle w:val="ListParagraph"/>
        <w:numPr>
          <w:ilvl w:val="0"/>
          <w:numId w:val="7"/>
        </w:numPr>
        <w:spacing w:after="120" w:line="276" w:lineRule="auto"/>
        <w:ind w:left="1211" w:hanging="502"/>
        <w:jc w:val="both"/>
        <w:rPr>
          <w:rFonts w:ascii="Arial" w:hAnsi="Arial" w:cs="Arial"/>
          <w:noProof w:val="0"/>
        </w:rPr>
      </w:pPr>
      <w:r w:rsidRPr="00025DEC">
        <w:rPr>
          <w:rFonts w:ascii="Arial" w:hAnsi="Arial" w:cs="Arial"/>
          <w:noProof w:val="0"/>
          <w:lang w:val="en-US"/>
        </w:rPr>
        <w:t xml:space="preserve">Bahwa tugas publik pemerintah tersebut </w:t>
      </w:r>
      <w:r w:rsidRPr="00025DEC">
        <w:rPr>
          <w:rFonts w:ascii="Arial" w:hAnsi="Arial" w:cs="Arial"/>
        </w:rPr>
        <w:t xml:space="preserve">mengandung prinsip </w:t>
      </w:r>
      <w:r w:rsidRPr="00025DEC">
        <w:rPr>
          <w:rStyle w:val="s1"/>
          <w:rFonts w:ascii="Arial" w:hAnsi="Arial" w:cs="Arial"/>
        </w:rPr>
        <w:t>obligasi negara</w:t>
      </w:r>
      <w:r w:rsidRPr="00025DEC">
        <w:rPr>
          <w:rFonts w:ascii="Arial" w:hAnsi="Arial" w:cs="Arial"/>
        </w:rPr>
        <w:t xml:space="preserve"> (</w:t>
      </w:r>
      <w:r w:rsidRPr="00A65240">
        <w:rPr>
          <w:rFonts w:ascii="Arial" w:hAnsi="Arial" w:cs="Arial"/>
          <w:i/>
          <w:iCs/>
        </w:rPr>
        <w:t>state obligation</w:t>
      </w:r>
      <w:r w:rsidRPr="00025DEC">
        <w:rPr>
          <w:rFonts w:ascii="Arial" w:hAnsi="Arial" w:cs="Arial"/>
        </w:rPr>
        <w:t xml:space="preserve">) untuk menjamin hak asasi manusia, termasuk hak atas pendidikan sebagai bagian dari hak ekonomi, sosial, dan budaya. Akreditasi merupakan bagian dari </w:t>
      </w:r>
      <w:r w:rsidRPr="00025DEC">
        <w:rPr>
          <w:rStyle w:val="s1"/>
          <w:rFonts w:ascii="Arial" w:hAnsi="Arial" w:cs="Arial"/>
        </w:rPr>
        <w:t>pengawasan mutu pendidikan</w:t>
      </w:r>
      <w:r w:rsidRPr="00025DEC">
        <w:rPr>
          <w:rFonts w:ascii="Arial" w:hAnsi="Arial" w:cs="Arial"/>
        </w:rPr>
        <w:t>. Mutu pendidikan merupakan unsur esensial dari hak atas pendidikan menurut Pasal 31 UUD 1945</w:t>
      </w:r>
      <w:r w:rsidR="005D2DE1" w:rsidRPr="00025DEC">
        <w:rPr>
          <w:rFonts w:ascii="Arial" w:hAnsi="Arial" w:cs="Arial"/>
        </w:rPr>
        <w:t xml:space="preserve">. </w:t>
      </w:r>
      <w:r w:rsidRPr="00025DEC">
        <w:rPr>
          <w:rFonts w:ascii="Arial" w:hAnsi="Arial" w:cs="Arial"/>
        </w:rPr>
        <w:t xml:space="preserve">Konvensi internasional seperti </w:t>
      </w:r>
      <w:r w:rsidRPr="00025DEC">
        <w:rPr>
          <w:rStyle w:val="s1"/>
          <w:rFonts w:ascii="Arial" w:hAnsi="Arial" w:cs="Arial"/>
        </w:rPr>
        <w:t>ICESCR</w:t>
      </w:r>
      <w:r w:rsidRPr="00025DEC">
        <w:rPr>
          <w:rFonts w:ascii="Arial" w:hAnsi="Arial" w:cs="Arial"/>
        </w:rPr>
        <w:t xml:space="preserve">, yang mewajibkan negara menjamin </w:t>
      </w:r>
      <w:r w:rsidRPr="00025DEC">
        <w:rPr>
          <w:rStyle w:val="s1"/>
          <w:rFonts w:ascii="Arial" w:hAnsi="Arial" w:cs="Arial"/>
        </w:rPr>
        <w:t>pendidikan yang bermutu</w:t>
      </w:r>
      <w:r w:rsidRPr="00025DEC">
        <w:rPr>
          <w:rFonts w:ascii="Arial" w:hAnsi="Arial" w:cs="Arial"/>
        </w:rPr>
        <w:t xml:space="preserve"> (</w:t>
      </w:r>
      <w:r w:rsidRPr="00025DEC">
        <w:rPr>
          <w:rFonts w:ascii="Arial" w:hAnsi="Arial" w:cs="Arial"/>
          <w:i/>
          <w:iCs/>
        </w:rPr>
        <w:t>acceptable dan adaptable</w:t>
      </w:r>
      <w:r w:rsidRPr="00025DEC">
        <w:rPr>
          <w:rFonts w:ascii="Arial" w:hAnsi="Arial" w:cs="Arial"/>
        </w:rPr>
        <w:t>).</w:t>
      </w:r>
    </w:p>
    <w:p w14:paraId="798C79C7" w14:textId="77777777" w:rsidR="00A65240" w:rsidRPr="00025DEC" w:rsidRDefault="00A65240" w:rsidP="00A65240">
      <w:pPr>
        <w:pStyle w:val="ListParagraph"/>
        <w:spacing w:after="120" w:line="276" w:lineRule="auto"/>
        <w:ind w:left="1211"/>
        <w:jc w:val="both"/>
        <w:rPr>
          <w:rFonts w:ascii="Arial" w:hAnsi="Arial" w:cs="Arial"/>
          <w:noProof w:val="0"/>
        </w:rPr>
      </w:pPr>
    </w:p>
    <w:p w14:paraId="41D04D4F" w14:textId="3ED11882" w:rsidR="00A65240" w:rsidRPr="00A65240" w:rsidRDefault="005D2DE1" w:rsidP="00A65240">
      <w:pPr>
        <w:pStyle w:val="ListParagraph"/>
        <w:numPr>
          <w:ilvl w:val="0"/>
          <w:numId w:val="7"/>
        </w:numPr>
        <w:spacing w:after="120" w:line="276" w:lineRule="auto"/>
        <w:ind w:left="1211" w:hanging="502"/>
        <w:jc w:val="both"/>
        <w:rPr>
          <w:rFonts w:ascii="Arial" w:hAnsi="Arial" w:cs="Arial"/>
          <w:noProof w:val="0"/>
        </w:rPr>
      </w:pPr>
      <w:r w:rsidRPr="00025DEC">
        <w:rPr>
          <w:rFonts w:ascii="Arial" w:hAnsi="Arial" w:cs="Arial"/>
        </w:rPr>
        <w:t>Bahwa dengan</w:t>
      </w:r>
      <w:r w:rsidR="000B65D6" w:rsidRPr="00025DEC">
        <w:rPr>
          <w:rFonts w:ascii="Arial" w:hAnsi="Arial" w:cs="Arial"/>
        </w:rPr>
        <w:t xml:space="preserve"> menyerahkan akreditasi kepada LAM yang independen </w:t>
      </w:r>
      <w:r w:rsidR="000B65D6" w:rsidRPr="00025DEC">
        <w:rPr>
          <w:rFonts w:ascii="Arial" w:hAnsi="Arial" w:cs="Arial"/>
          <w:noProof w:val="0"/>
          <w:lang w:val="en-US"/>
        </w:rPr>
        <w:t>dan</w:t>
      </w:r>
      <w:r w:rsidR="000B65D6" w:rsidRPr="00025DEC">
        <w:rPr>
          <w:rFonts w:ascii="Arial" w:hAnsi="Arial" w:cs="Arial"/>
        </w:rPr>
        <w:t xml:space="preserve"> bahkan non-pemerintah, negara </w:t>
      </w:r>
      <w:r w:rsidR="000B65D6" w:rsidRPr="00025DEC">
        <w:rPr>
          <w:rStyle w:val="s2"/>
          <w:rFonts w:ascii="Arial" w:hAnsi="Arial" w:cs="Arial"/>
        </w:rPr>
        <w:t>melepaskan tanggung jawabnya terhadap pengendalian mutu pendidikan</w:t>
      </w:r>
      <w:r w:rsidR="000B65D6" w:rsidRPr="00025DEC">
        <w:rPr>
          <w:rFonts w:ascii="Arial" w:hAnsi="Arial" w:cs="Arial"/>
        </w:rPr>
        <w:t xml:space="preserve"> secara langsung. Hal ini berpotensi:</w:t>
      </w:r>
      <w:r w:rsidRPr="00025DEC">
        <w:rPr>
          <w:rFonts w:ascii="Arial" w:hAnsi="Arial" w:cs="Arial"/>
        </w:rPr>
        <w:t xml:space="preserve"> m</w:t>
      </w:r>
      <w:r w:rsidR="000B65D6" w:rsidRPr="00025DEC">
        <w:rPr>
          <w:rFonts w:ascii="Arial" w:hAnsi="Arial" w:cs="Arial"/>
        </w:rPr>
        <w:t>enurunkan standar akuntabilitas negara</w:t>
      </w:r>
      <w:r w:rsidRPr="00025DEC">
        <w:rPr>
          <w:rFonts w:ascii="Arial" w:hAnsi="Arial" w:cs="Arial"/>
        </w:rPr>
        <w:t>, m</w:t>
      </w:r>
      <w:r w:rsidR="000B65D6" w:rsidRPr="00025DEC">
        <w:rPr>
          <w:rFonts w:ascii="Arial" w:hAnsi="Arial" w:cs="Arial"/>
        </w:rPr>
        <w:t>engalihkan beban mutu kepada entitas privat yang belum tentu bebas dari konflik kepentingan</w:t>
      </w:r>
      <w:r w:rsidRPr="00025DEC">
        <w:rPr>
          <w:rFonts w:ascii="Arial" w:hAnsi="Arial" w:cs="Arial"/>
        </w:rPr>
        <w:t>, dan m</w:t>
      </w:r>
      <w:r w:rsidR="000B65D6" w:rsidRPr="00025DEC">
        <w:rPr>
          <w:rFonts w:ascii="Arial" w:hAnsi="Arial" w:cs="Arial"/>
        </w:rPr>
        <w:t xml:space="preserve">elemahkan posisi negara sebagai penjamin </w:t>
      </w:r>
      <w:r w:rsidR="000B65D6" w:rsidRPr="00025DEC">
        <w:rPr>
          <w:rFonts w:ascii="Arial" w:hAnsi="Arial" w:cs="Arial"/>
          <w:i/>
          <w:iCs/>
        </w:rPr>
        <w:t>right to quality education</w:t>
      </w:r>
      <w:r w:rsidR="00A65240">
        <w:rPr>
          <w:rFonts w:ascii="Arial" w:hAnsi="Arial" w:cs="Arial"/>
        </w:rPr>
        <w:t>.</w:t>
      </w:r>
      <w:r w:rsidR="00A65240">
        <w:rPr>
          <w:rFonts w:ascii="Arial" w:hAnsi="Arial" w:cs="Arial"/>
        </w:rPr>
        <w:br/>
      </w:r>
    </w:p>
    <w:p w14:paraId="057595E1" w14:textId="3FB3CDE2" w:rsidR="00405E2E" w:rsidRDefault="005D2DE1" w:rsidP="006B0FE2">
      <w:pPr>
        <w:pStyle w:val="ListParagraph"/>
        <w:numPr>
          <w:ilvl w:val="0"/>
          <w:numId w:val="7"/>
        </w:numPr>
        <w:spacing w:after="120" w:line="276" w:lineRule="auto"/>
        <w:ind w:left="1211" w:hanging="502"/>
        <w:jc w:val="both"/>
        <w:rPr>
          <w:rFonts w:ascii="Arial" w:hAnsi="Arial" w:cs="Arial"/>
          <w:noProof w:val="0"/>
        </w:rPr>
      </w:pPr>
      <w:r w:rsidRPr="00025DEC">
        <w:rPr>
          <w:rFonts w:ascii="Arial" w:hAnsi="Arial" w:cs="Arial"/>
          <w:noProof w:val="0"/>
        </w:rPr>
        <w:t>Bahwa konsek</w:t>
      </w:r>
      <w:r w:rsidR="00A65240">
        <w:rPr>
          <w:rFonts w:ascii="Arial" w:hAnsi="Arial" w:cs="Arial"/>
          <w:noProof w:val="0"/>
        </w:rPr>
        <w:t>u</w:t>
      </w:r>
      <w:r w:rsidRPr="00025DEC">
        <w:rPr>
          <w:rFonts w:ascii="Arial" w:hAnsi="Arial" w:cs="Arial"/>
          <w:noProof w:val="0"/>
        </w:rPr>
        <w:t xml:space="preserve">ensi dari pelepasan tanggung jawab pemerintah untuk </w:t>
      </w:r>
      <w:r w:rsidRPr="00025DEC">
        <w:rPr>
          <w:rFonts w:ascii="Arial" w:hAnsi="Arial" w:cs="Arial"/>
          <w:noProof w:val="0"/>
          <w:lang w:val="en-US"/>
        </w:rPr>
        <w:t>melakukan</w:t>
      </w:r>
      <w:r w:rsidRPr="00025DEC">
        <w:rPr>
          <w:rFonts w:ascii="Arial" w:hAnsi="Arial" w:cs="Arial"/>
          <w:noProof w:val="0"/>
        </w:rPr>
        <w:t xml:space="preserve"> penjaminan mutu eksternal melalui akreditasi kepada LAM mengakibatkan b</w:t>
      </w:r>
      <w:r w:rsidR="000B65D6" w:rsidRPr="00025DEC">
        <w:rPr>
          <w:rFonts w:ascii="Arial" w:hAnsi="Arial" w:cs="Arial"/>
        </w:rPr>
        <w:t xml:space="preserve">eban </w:t>
      </w:r>
      <w:r w:rsidRPr="00025DEC">
        <w:rPr>
          <w:rFonts w:ascii="Arial" w:hAnsi="Arial" w:cs="Arial"/>
        </w:rPr>
        <w:t xml:space="preserve">biaya sehingga terjadi </w:t>
      </w:r>
      <w:r w:rsidR="000B65D6" w:rsidRPr="00025DEC">
        <w:rPr>
          <w:rFonts w:ascii="Arial" w:hAnsi="Arial" w:cs="Arial"/>
        </w:rPr>
        <w:t xml:space="preserve"> </w:t>
      </w:r>
      <w:r w:rsidRPr="00025DEC">
        <w:rPr>
          <w:rFonts w:ascii="Arial" w:hAnsi="Arial" w:cs="Arial"/>
        </w:rPr>
        <w:t>k</w:t>
      </w:r>
      <w:r w:rsidR="000B65D6" w:rsidRPr="00025DEC">
        <w:rPr>
          <w:rFonts w:ascii="Arial" w:hAnsi="Arial" w:cs="Arial"/>
        </w:rPr>
        <w:t xml:space="preserve">omersialisasi </w:t>
      </w:r>
      <w:r w:rsidRPr="00025DEC">
        <w:rPr>
          <w:rFonts w:ascii="Arial" w:hAnsi="Arial" w:cs="Arial"/>
        </w:rPr>
        <w:t>a</w:t>
      </w:r>
      <w:r w:rsidR="000B65D6" w:rsidRPr="00025DEC">
        <w:rPr>
          <w:rFonts w:ascii="Arial" w:hAnsi="Arial" w:cs="Arial"/>
        </w:rPr>
        <w:t>kreditasi</w:t>
      </w:r>
      <w:r w:rsidRPr="00025DEC">
        <w:rPr>
          <w:rFonts w:ascii="Arial" w:hAnsi="Arial" w:cs="Arial"/>
        </w:rPr>
        <w:t xml:space="preserve">. </w:t>
      </w:r>
      <w:r w:rsidR="000B65D6" w:rsidRPr="00025DEC">
        <w:rPr>
          <w:rFonts w:ascii="Arial" w:hAnsi="Arial" w:cs="Arial"/>
        </w:rPr>
        <w:t xml:space="preserve">LAM mengenakan </w:t>
      </w:r>
      <w:r w:rsidR="000B65D6" w:rsidRPr="00025DEC">
        <w:rPr>
          <w:rStyle w:val="s2"/>
          <w:rFonts w:ascii="Arial" w:hAnsi="Arial" w:cs="Arial"/>
        </w:rPr>
        <w:t>biaya akreditasi yang tinggi</w:t>
      </w:r>
      <w:r w:rsidR="00405E2E" w:rsidRPr="00025DEC">
        <w:rPr>
          <w:rFonts w:ascii="Arial" w:hAnsi="Arial" w:cs="Arial"/>
        </w:rPr>
        <w:t xml:space="preserve"> </w:t>
      </w:r>
      <w:r w:rsidR="00304679" w:rsidRPr="00025DEC">
        <w:rPr>
          <w:rFonts w:ascii="Arial" w:hAnsi="Arial" w:cs="Arial"/>
        </w:rPr>
        <w:t>berbeda</w:t>
      </w:r>
      <w:r w:rsidR="000B65D6" w:rsidRPr="00025DEC">
        <w:rPr>
          <w:rFonts w:ascii="Arial" w:hAnsi="Arial" w:cs="Arial"/>
        </w:rPr>
        <w:t xml:space="preserve"> </w:t>
      </w:r>
      <w:r w:rsidR="00186B88" w:rsidRPr="00025DEC">
        <w:rPr>
          <w:rFonts w:ascii="Arial" w:hAnsi="Arial" w:cs="Arial"/>
        </w:rPr>
        <w:t xml:space="preserve">akreditasi </w:t>
      </w:r>
      <w:r w:rsidR="000B65D6" w:rsidRPr="00025DEC">
        <w:rPr>
          <w:rFonts w:ascii="Arial" w:hAnsi="Arial" w:cs="Arial"/>
        </w:rPr>
        <w:t>BAN-PT</w:t>
      </w:r>
      <w:r w:rsidR="00405E2E" w:rsidRPr="00025DEC">
        <w:rPr>
          <w:rFonts w:ascii="Arial" w:hAnsi="Arial" w:cs="Arial"/>
        </w:rPr>
        <w:t xml:space="preserve"> yang </w:t>
      </w:r>
      <w:r w:rsidR="00304679" w:rsidRPr="00025DEC">
        <w:rPr>
          <w:rFonts w:ascii="Arial" w:hAnsi="Arial" w:cs="Arial"/>
        </w:rPr>
        <w:t>tanpa biaya</w:t>
      </w:r>
      <w:r w:rsidR="000B65D6" w:rsidRPr="00025DEC">
        <w:rPr>
          <w:rFonts w:ascii="Arial" w:hAnsi="Arial" w:cs="Arial"/>
        </w:rPr>
        <w:t xml:space="preserve">. </w:t>
      </w:r>
      <w:r w:rsidR="00BE2DE4" w:rsidRPr="00025DEC">
        <w:rPr>
          <w:rFonts w:ascii="Arial" w:hAnsi="Arial" w:cs="Arial"/>
        </w:rPr>
        <w:t>Berikut tabel pembiayaan akreditasi oleh LAM:</w:t>
      </w:r>
    </w:p>
    <w:p w14:paraId="6D0CE4C3" w14:textId="77777777" w:rsidR="008C314B" w:rsidRPr="00025DEC" w:rsidRDefault="008C314B" w:rsidP="008C314B">
      <w:pPr>
        <w:pStyle w:val="ListParagraph"/>
        <w:spacing w:after="120" w:line="276" w:lineRule="auto"/>
        <w:ind w:left="1211"/>
        <w:jc w:val="both"/>
        <w:rPr>
          <w:rFonts w:ascii="Arial" w:hAnsi="Arial" w:cs="Arial"/>
          <w:noProof w:val="0"/>
        </w:rPr>
      </w:pPr>
    </w:p>
    <w:tbl>
      <w:tblPr>
        <w:tblStyle w:val="TableGrid"/>
        <w:tblW w:w="7649" w:type="dxa"/>
        <w:tblInd w:w="851" w:type="dxa"/>
        <w:tblLayout w:type="fixed"/>
        <w:tblLook w:val="04A0" w:firstRow="1" w:lastRow="0" w:firstColumn="1" w:lastColumn="0" w:noHBand="0" w:noVBand="1"/>
      </w:tblPr>
      <w:tblGrid>
        <w:gridCol w:w="510"/>
        <w:gridCol w:w="1855"/>
        <w:gridCol w:w="3158"/>
        <w:gridCol w:w="2126"/>
      </w:tblGrid>
      <w:tr w:rsidR="00025DEC" w:rsidRPr="00025DEC" w14:paraId="2C61A2DE" w14:textId="77777777" w:rsidTr="005B1EF1">
        <w:tc>
          <w:tcPr>
            <w:tcW w:w="510" w:type="dxa"/>
          </w:tcPr>
          <w:p w14:paraId="09C92CCA" w14:textId="50AE0741" w:rsidR="00BE2DE4" w:rsidRPr="00025DEC" w:rsidRDefault="00BE2DE4" w:rsidP="00F93021">
            <w:pPr>
              <w:spacing w:after="120" w:line="276" w:lineRule="auto"/>
              <w:jc w:val="center"/>
              <w:rPr>
                <w:rFonts w:ascii="Arial" w:hAnsi="Arial" w:cs="Arial"/>
                <w:noProof w:val="0"/>
              </w:rPr>
            </w:pPr>
            <w:r w:rsidRPr="00025DEC">
              <w:rPr>
                <w:rFonts w:ascii="Arial" w:hAnsi="Arial" w:cs="Arial"/>
                <w:noProof w:val="0"/>
              </w:rPr>
              <w:t>No</w:t>
            </w:r>
          </w:p>
        </w:tc>
        <w:tc>
          <w:tcPr>
            <w:tcW w:w="1855" w:type="dxa"/>
          </w:tcPr>
          <w:p w14:paraId="74A12FFC" w14:textId="0738C8B0" w:rsidR="00BE2DE4" w:rsidRPr="00025DEC" w:rsidRDefault="00BE2DE4" w:rsidP="00F93021">
            <w:pPr>
              <w:spacing w:after="120" w:line="276" w:lineRule="auto"/>
              <w:jc w:val="center"/>
              <w:rPr>
                <w:rFonts w:ascii="Arial" w:hAnsi="Arial" w:cs="Arial"/>
                <w:noProof w:val="0"/>
              </w:rPr>
            </w:pPr>
            <w:r w:rsidRPr="00025DEC">
              <w:rPr>
                <w:rFonts w:ascii="Arial" w:hAnsi="Arial" w:cs="Arial"/>
                <w:noProof w:val="0"/>
              </w:rPr>
              <w:t>LAM</w:t>
            </w:r>
          </w:p>
        </w:tc>
        <w:tc>
          <w:tcPr>
            <w:tcW w:w="3158" w:type="dxa"/>
          </w:tcPr>
          <w:p w14:paraId="05C806D8" w14:textId="13746DB3" w:rsidR="00BE2DE4" w:rsidRPr="00025DEC" w:rsidRDefault="00BE2DE4" w:rsidP="00F93021">
            <w:pPr>
              <w:spacing w:after="120" w:line="276" w:lineRule="auto"/>
              <w:jc w:val="center"/>
              <w:rPr>
                <w:rFonts w:ascii="Arial" w:hAnsi="Arial" w:cs="Arial"/>
                <w:noProof w:val="0"/>
              </w:rPr>
            </w:pPr>
            <w:r w:rsidRPr="00025DEC">
              <w:rPr>
                <w:rFonts w:ascii="Arial" w:hAnsi="Arial" w:cs="Arial"/>
                <w:noProof w:val="0"/>
              </w:rPr>
              <w:t>BIAYA</w:t>
            </w:r>
          </w:p>
        </w:tc>
        <w:tc>
          <w:tcPr>
            <w:tcW w:w="2126" w:type="dxa"/>
          </w:tcPr>
          <w:p w14:paraId="65BB4E8E" w14:textId="110167FB" w:rsidR="00BE2DE4" w:rsidRPr="00025DEC" w:rsidRDefault="00BE2DE4" w:rsidP="00F93021">
            <w:pPr>
              <w:spacing w:after="120" w:line="276" w:lineRule="auto"/>
              <w:jc w:val="center"/>
              <w:rPr>
                <w:rFonts w:ascii="Arial" w:hAnsi="Arial" w:cs="Arial"/>
                <w:noProof w:val="0"/>
              </w:rPr>
            </w:pPr>
            <w:r w:rsidRPr="00025DEC">
              <w:rPr>
                <w:rFonts w:ascii="Arial" w:hAnsi="Arial" w:cs="Arial"/>
                <w:noProof w:val="0"/>
              </w:rPr>
              <w:t>REFERENSI</w:t>
            </w:r>
          </w:p>
        </w:tc>
      </w:tr>
      <w:tr w:rsidR="00025DEC" w:rsidRPr="00025DEC" w14:paraId="6FD6FE8B" w14:textId="77777777" w:rsidTr="005B1EF1">
        <w:tc>
          <w:tcPr>
            <w:tcW w:w="510" w:type="dxa"/>
          </w:tcPr>
          <w:p w14:paraId="38B1EE39" w14:textId="77777777" w:rsidR="00BE2DE4" w:rsidRPr="00025DEC" w:rsidRDefault="00BE2DE4" w:rsidP="00F93021">
            <w:pPr>
              <w:pStyle w:val="ListParagraph"/>
              <w:numPr>
                <w:ilvl w:val="0"/>
                <w:numId w:val="14"/>
              </w:numPr>
              <w:spacing w:line="276" w:lineRule="auto"/>
              <w:ind w:left="232" w:hanging="203"/>
              <w:jc w:val="both"/>
              <w:rPr>
                <w:rFonts w:ascii="Arial" w:hAnsi="Arial" w:cs="Arial"/>
                <w:noProof w:val="0"/>
              </w:rPr>
            </w:pPr>
          </w:p>
        </w:tc>
        <w:tc>
          <w:tcPr>
            <w:tcW w:w="1855" w:type="dxa"/>
          </w:tcPr>
          <w:p w14:paraId="275A861B" w14:textId="7ECF7964" w:rsidR="00BE2DE4" w:rsidRPr="00025DEC" w:rsidRDefault="00BE2DE4" w:rsidP="00F93021">
            <w:pPr>
              <w:spacing w:line="276" w:lineRule="auto"/>
              <w:jc w:val="both"/>
              <w:rPr>
                <w:rFonts w:ascii="Arial" w:hAnsi="Arial" w:cs="Arial"/>
                <w:noProof w:val="0"/>
              </w:rPr>
            </w:pPr>
            <w:r w:rsidRPr="00025DEC">
              <w:rPr>
                <w:rFonts w:ascii="Arial" w:hAnsi="Arial" w:cs="Arial"/>
                <w:noProof w:val="0"/>
              </w:rPr>
              <w:t>LAM TEKNIK</w:t>
            </w:r>
          </w:p>
        </w:tc>
        <w:tc>
          <w:tcPr>
            <w:tcW w:w="3158" w:type="dxa"/>
          </w:tcPr>
          <w:p w14:paraId="7B416071" w14:textId="78BFF8FB" w:rsidR="00BE2DE4" w:rsidRPr="00025DEC" w:rsidRDefault="00BE2DE4" w:rsidP="00F93021">
            <w:pPr>
              <w:pStyle w:val="ListParagraph"/>
              <w:numPr>
                <w:ilvl w:val="0"/>
                <w:numId w:val="17"/>
              </w:numPr>
              <w:spacing w:line="276" w:lineRule="auto"/>
              <w:ind w:left="213" w:hanging="213"/>
              <w:rPr>
                <w:rFonts w:ascii="Arial" w:hAnsi="Arial" w:cs="Arial"/>
                <w:noProof w:val="0"/>
              </w:rPr>
            </w:pPr>
            <w:r w:rsidRPr="00025DEC">
              <w:rPr>
                <w:rFonts w:ascii="Arial" w:hAnsi="Arial" w:cs="Arial"/>
                <w:noProof w:val="0"/>
              </w:rPr>
              <w:t>Akreditasi Reguler Rp.53.000.000,00</w:t>
            </w:r>
          </w:p>
          <w:p w14:paraId="5668E790" w14:textId="7054C122" w:rsidR="00BE2DE4" w:rsidRPr="00025DEC" w:rsidRDefault="00BE2DE4" w:rsidP="00F93021">
            <w:pPr>
              <w:pStyle w:val="ListParagraph"/>
              <w:numPr>
                <w:ilvl w:val="0"/>
                <w:numId w:val="17"/>
              </w:numPr>
              <w:spacing w:line="276" w:lineRule="auto"/>
              <w:ind w:left="213" w:hanging="213"/>
              <w:rPr>
                <w:rFonts w:ascii="Arial" w:hAnsi="Arial" w:cs="Arial"/>
                <w:noProof w:val="0"/>
              </w:rPr>
            </w:pPr>
            <w:r w:rsidRPr="00025DEC">
              <w:rPr>
                <w:rFonts w:ascii="Arial" w:hAnsi="Arial" w:cs="Arial"/>
                <w:noProof w:val="0"/>
              </w:rPr>
              <w:t>Akreditasi Unggul Khusus Rp.39.000.000,00</w:t>
            </w:r>
          </w:p>
          <w:p w14:paraId="14A052A7" w14:textId="77777777" w:rsidR="00BF29FD" w:rsidRPr="00025DEC" w:rsidRDefault="00BE2DE4" w:rsidP="00F93021">
            <w:pPr>
              <w:pStyle w:val="ListParagraph"/>
              <w:numPr>
                <w:ilvl w:val="0"/>
                <w:numId w:val="17"/>
              </w:numPr>
              <w:spacing w:line="276" w:lineRule="auto"/>
              <w:ind w:left="213" w:hanging="213"/>
              <w:rPr>
                <w:rFonts w:ascii="Arial" w:hAnsi="Arial" w:cs="Arial"/>
                <w:noProof w:val="0"/>
              </w:rPr>
            </w:pPr>
            <w:r w:rsidRPr="00025DEC">
              <w:rPr>
                <w:rFonts w:ascii="Arial" w:hAnsi="Arial" w:cs="Arial"/>
                <w:noProof w:val="0"/>
              </w:rPr>
              <w:t xml:space="preserve">Akreditasi Minimum Non PTNBH </w:t>
            </w:r>
          </w:p>
          <w:p w14:paraId="63FCEEEF" w14:textId="2494F5B4" w:rsidR="00BE2DE4" w:rsidRPr="00025DEC" w:rsidRDefault="00BF29FD" w:rsidP="00F93021">
            <w:pPr>
              <w:spacing w:line="276" w:lineRule="auto"/>
              <w:rPr>
                <w:rFonts w:ascii="Arial" w:hAnsi="Arial" w:cs="Arial"/>
                <w:noProof w:val="0"/>
              </w:rPr>
            </w:pPr>
            <w:r w:rsidRPr="00025DEC">
              <w:rPr>
                <w:rFonts w:ascii="Arial" w:hAnsi="Arial" w:cs="Arial"/>
                <w:noProof w:val="0"/>
              </w:rPr>
              <w:t xml:space="preserve">    </w:t>
            </w:r>
            <w:r w:rsidR="00BE2DE4" w:rsidRPr="00025DEC">
              <w:rPr>
                <w:rFonts w:ascii="Arial" w:hAnsi="Arial" w:cs="Arial"/>
                <w:noProof w:val="0"/>
              </w:rPr>
              <w:t>Rp. 0,00</w:t>
            </w:r>
          </w:p>
          <w:p w14:paraId="0F2EB31B" w14:textId="1DE8993E" w:rsidR="00BE2DE4" w:rsidRPr="00025DEC" w:rsidRDefault="00BE2DE4" w:rsidP="00F93021">
            <w:pPr>
              <w:pStyle w:val="ListParagraph"/>
              <w:numPr>
                <w:ilvl w:val="0"/>
                <w:numId w:val="17"/>
              </w:numPr>
              <w:spacing w:line="276" w:lineRule="auto"/>
              <w:ind w:left="213" w:hanging="213"/>
              <w:rPr>
                <w:rFonts w:ascii="Arial" w:hAnsi="Arial" w:cs="Arial"/>
                <w:noProof w:val="0"/>
              </w:rPr>
            </w:pPr>
            <w:r w:rsidRPr="00025DEC">
              <w:rPr>
                <w:rFonts w:ascii="Arial" w:hAnsi="Arial" w:cs="Arial"/>
                <w:noProof w:val="0"/>
              </w:rPr>
              <w:t>Akreditasi Minimum PTNBH Rp.29.000.000,00</w:t>
            </w:r>
          </w:p>
          <w:p w14:paraId="0F5AF732" w14:textId="77777777" w:rsidR="00BF29FD" w:rsidRPr="00025DEC" w:rsidRDefault="00BE2DE4" w:rsidP="00F93021">
            <w:pPr>
              <w:pStyle w:val="ListParagraph"/>
              <w:numPr>
                <w:ilvl w:val="0"/>
                <w:numId w:val="17"/>
              </w:numPr>
              <w:spacing w:line="276" w:lineRule="auto"/>
              <w:ind w:left="213" w:hanging="213"/>
              <w:rPr>
                <w:rFonts w:ascii="Arial" w:hAnsi="Arial" w:cs="Arial"/>
                <w:noProof w:val="0"/>
              </w:rPr>
            </w:pPr>
            <w:r w:rsidRPr="00025DEC">
              <w:rPr>
                <w:rFonts w:ascii="Arial" w:hAnsi="Arial" w:cs="Arial"/>
                <w:noProof w:val="0"/>
              </w:rPr>
              <w:t xml:space="preserve">Banding </w:t>
            </w:r>
          </w:p>
          <w:p w14:paraId="1D0CD6CD" w14:textId="39A523CB" w:rsidR="00BE2DE4" w:rsidRPr="00025DEC" w:rsidRDefault="00BE2DE4" w:rsidP="00F93021">
            <w:pPr>
              <w:spacing w:line="276" w:lineRule="auto"/>
              <w:ind w:left="213"/>
              <w:rPr>
                <w:rFonts w:ascii="Arial" w:hAnsi="Arial" w:cs="Arial"/>
                <w:noProof w:val="0"/>
              </w:rPr>
            </w:pPr>
            <w:r w:rsidRPr="00025DEC">
              <w:rPr>
                <w:rFonts w:ascii="Arial" w:hAnsi="Arial" w:cs="Arial"/>
                <w:noProof w:val="0"/>
              </w:rPr>
              <w:lastRenderedPageBreak/>
              <w:t>Rp. 29.700.000,00</w:t>
            </w:r>
          </w:p>
        </w:tc>
        <w:tc>
          <w:tcPr>
            <w:tcW w:w="2126" w:type="dxa"/>
          </w:tcPr>
          <w:p w14:paraId="1F427CA3" w14:textId="77777777" w:rsidR="00BE2DE4" w:rsidRPr="00025DEC" w:rsidRDefault="00BE2DE4" w:rsidP="00F93021">
            <w:pPr>
              <w:spacing w:after="120" w:line="276" w:lineRule="auto"/>
              <w:ind w:left="62"/>
              <w:jc w:val="both"/>
              <w:rPr>
                <w:rFonts w:ascii="Arial" w:hAnsi="Arial" w:cs="Arial"/>
                <w:noProof w:val="0"/>
              </w:rPr>
            </w:pPr>
            <w:r w:rsidRPr="00025DEC">
              <w:rPr>
                <w:rFonts w:ascii="Arial" w:hAnsi="Arial" w:cs="Arial"/>
                <w:noProof w:val="0"/>
              </w:rPr>
              <w:lastRenderedPageBreak/>
              <w:t>https://lamteknik.or.id/akreditasi/biaya-akreditasi</w:t>
            </w:r>
          </w:p>
          <w:p w14:paraId="10994500" w14:textId="77777777" w:rsidR="00BE2DE4" w:rsidRPr="00025DEC" w:rsidRDefault="00BE2DE4" w:rsidP="00F93021">
            <w:pPr>
              <w:spacing w:line="276" w:lineRule="auto"/>
              <w:jc w:val="both"/>
              <w:rPr>
                <w:rFonts w:ascii="Arial" w:hAnsi="Arial" w:cs="Arial"/>
                <w:noProof w:val="0"/>
              </w:rPr>
            </w:pPr>
          </w:p>
        </w:tc>
      </w:tr>
      <w:tr w:rsidR="00025DEC" w:rsidRPr="00025DEC" w14:paraId="37A871F0" w14:textId="77777777" w:rsidTr="005B1EF1">
        <w:tc>
          <w:tcPr>
            <w:tcW w:w="510" w:type="dxa"/>
          </w:tcPr>
          <w:p w14:paraId="3A384CB8" w14:textId="77777777" w:rsidR="00BE2DE4" w:rsidRPr="00025DEC" w:rsidRDefault="00BE2DE4" w:rsidP="00F93021">
            <w:pPr>
              <w:pStyle w:val="ListParagraph"/>
              <w:numPr>
                <w:ilvl w:val="0"/>
                <w:numId w:val="14"/>
              </w:numPr>
              <w:spacing w:line="276" w:lineRule="auto"/>
              <w:ind w:left="232" w:hanging="203"/>
              <w:jc w:val="both"/>
              <w:rPr>
                <w:rFonts w:ascii="Arial" w:hAnsi="Arial" w:cs="Arial"/>
                <w:noProof w:val="0"/>
              </w:rPr>
            </w:pPr>
          </w:p>
        </w:tc>
        <w:tc>
          <w:tcPr>
            <w:tcW w:w="1855" w:type="dxa"/>
          </w:tcPr>
          <w:p w14:paraId="26650332" w14:textId="4622FFE7" w:rsidR="00BE2DE4" w:rsidRPr="00025DEC" w:rsidRDefault="00471BFE" w:rsidP="00F93021">
            <w:pPr>
              <w:spacing w:line="276" w:lineRule="auto"/>
              <w:jc w:val="both"/>
              <w:rPr>
                <w:rFonts w:ascii="Arial" w:hAnsi="Arial" w:cs="Arial"/>
                <w:noProof w:val="0"/>
              </w:rPr>
            </w:pPr>
            <w:r w:rsidRPr="00025DEC">
              <w:rPr>
                <w:rFonts w:ascii="Arial" w:hAnsi="Arial" w:cs="Arial"/>
                <w:noProof w:val="0"/>
              </w:rPr>
              <w:t>LAM PENDIDIKAN TINGGI KESEHATAN INDONESIA</w:t>
            </w:r>
          </w:p>
        </w:tc>
        <w:tc>
          <w:tcPr>
            <w:tcW w:w="3158" w:type="dxa"/>
          </w:tcPr>
          <w:p w14:paraId="24635CE0" w14:textId="77777777" w:rsidR="00BF29FD" w:rsidRPr="00025DEC" w:rsidRDefault="00471BFE" w:rsidP="00F93021">
            <w:pPr>
              <w:pStyle w:val="ListParagraph"/>
              <w:numPr>
                <w:ilvl w:val="0"/>
                <w:numId w:val="16"/>
              </w:numPr>
              <w:spacing w:line="276" w:lineRule="auto"/>
              <w:ind w:left="213" w:hanging="218"/>
              <w:jc w:val="both"/>
              <w:rPr>
                <w:rFonts w:ascii="Arial" w:hAnsi="Arial" w:cs="Arial"/>
                <w:noProof w:val="0"/>
              </w:rPr>
            </w:pPr>
            <w:r w:rsidRPr="00025DEC">
              <w:rPr>
                <w:rFonts w:ascii="Arial" w:hAnsi="Arial" w:cs="Arial"/>
                <w:noProof w:val="0"/>
              </w:rPr>
              <w:t xml:space="preserve">PS Vokasi, Akademik, dan Spesialis </w:t>
            </w:r>
          </w:p>
          <w:p w14:paraId="3A2D4C87" w14:textId="704F119B" w:rsidR="00BE2DE4" w:rsidRPr="00025DEC" w:rsidRDefault="00471BFE" w:rsidP="00F93021">
            <w:pPr>
              <w:spacing w:line="276" w:lineRule="auto"/>
              <w:ind w:left="213"/>
              <w:jc w:val="both"/>
              <w:rPr>
                <w:rFonts w:ascii="Arial" w:hAnsi="Arial" w:cs="Arial"/>
                <w:noProof w:val="0"/>
              </w:rPr>
            </w:pPr>
            <w:r w:rsidRPr="00025DEC">
              <w:rPr>
                <w:rFonts w:ascii="Arial" w:hAnsi="Arial" w:cs="Arial"/>
                <w:noProof w:val="0"/>
              </w:rPr>
              <w:t>Rp. 65.500.000,00</w:t>
            </w:r>
          </w:p>
          <w:p w14:paraId="69FDAD20" w14:textId="77777777" w:rsidR="00BF29FD" w:rsidRPr="00025DEC" w:rsidRDefault="00471BFE" w:rsidP="00F93021">
            <w:pPr>
              <w:pStyle w:val="ListParagraph"/>
              <w:numPr>
                <w:ilvl w:val="0"/>
                <w:numId w:val="16"/>
              </w:numPr>
              <w:spacing w:line="276" w:lineRule="auto"/>
              <w:ind w:left="213" w:hanging="218"/>
              <w:jc w:val="both"/>
              <w:rPr>
                <w:rFonts w:ascii="Arial" w:hAnsi="Arial" w:cs="Arial"/>
                <w:noProof w:val="0"/>
              </w:rPr>
            </w:pPr>
            <w:r w:rsidRPr="00025DEC">
              <w:rPr>
                <w:rFonts w:ascii="Arial" w:hAnsi="Arial" w:cs="Arial"/>
                <w:noProof w:val="0"/>
              </w:rPr>
              <w:t xml:space="preserve">PS Profesi </w:t>
            </w:r>
          </w:p>
          <w:p w14:paraId="1CE3F0EF" w14:textId="12EEB0B4" w:rsidR="00471BFE" w:rsidRPr="00025DEC" w:rsidRDefault="00471BFE" w:rsidP="00F93021">
            <w:pPr>
              <w:spacing w:line="276" w:lineRule="auto"/>
              <w:ind w:left="213"/>
              <w:jc w:val="both"/>
              <w:rPr>
                <w:rFonts w:ascii="Arial" w:hAnsi="Arial" w:cs="Arial"/>
                <w:noProof w:val="0"/>
              </w:rPr>
            </w:pPr>
            <w:r w:rsidRPr="00025DEC">
              <w:rPr>
                <w:rFonts w:ascii="Arial" w:hAnsi="Arial" w:cs="Arial"/>
                <w:noProof w:val="0"/>
              </w:rPr>
              <w:t>Rp. 80.000.000,00</w:t>
            </w:r>
          </w:p>
        </w:tc>
        <w:tc>
          <w:tcPr>
            <w:tcW w:w="2126" w:type="dxa"/>
          </w:tcPr>
          <w:p w14:paraId="6F9EBC3D" w14:textId="78181FFE" w:rsidR="00BE2DE4" w:rsidRPr="00025DEC" w:rsidRDefault="00471BFE" w:rsidP="00F93021">
            <w:pPr>
              <w:spacing w:line="276" w:lineRule="auto"/>
              <w:jc w:val="both"/>
              <w:rPr>
                <w:rFonts w:ascii="Arial" w:hAnsi="Arial" w:cs="Arial"/>
                <w:noProof w:val="0"/>
              </w:rPr>
            </w:pPr>
            <w:r w:rsidRPr="00025DEC">
              <w:rPr>
                <w:rFonts w:ascii="Arial" w:hAnsi="Arial" w:cs="Arial"/>
                <w:noProof w:val="0"/>
              </w:rPr>
              <w:t>Keputusan Pengurus Perkumpulan LAM Pendidikan Tinggi Kesehatan Indonesia Nomor 29/SK/K/12.2019 tentang Penetapan Biaya Akreditasi LAM PTKes</w:t>
            </w:r>
          </w:p>
        </w:tc>
      </w:tr>
      <w:tr w:rsidR="00025DEC" w:rsidRPr="00025DEC" w14:paraId="2137476C" w14:textId="77777777" w:rsidTr="005B1EF1">
        <w:tc>
          <w:tcPr>
            <w:tcW w:w="510" w:type="dxa"/>
          </w:tcPr>
          <w:p w14:paraId="535F205F" w14:textId="77777777" w:rsidR="00BE2DE4" w:rsidRPr="00025DEC" w:rsidRDefault="00BE2DE4" w:rsidP="00F93021">
            <w:pPr>
              <w:pStyle w:val="ListParagraph"/>
              <w:numPr>
                <w:ilvl w:val="0"/>
                <w:numId w:val="14"/>
              </w:numPr>
              <w:spacing w:line="276" w:lineRule="auto"/>
              <w:ind w:left="232" w:hanging="203"/>
              <w:jc w:val="both"/>
              <w:rPr>
                <w:rFonts w:ascii="Arial" w:hAnsi="Arial" w:cs="Arial"/>
                <w:noProof w:val="0"/>
              </w:rPr>
            </w:pPr>
          </w:p>
        </w:tc>
        <w:tc>
          <w:tcPr>
            <w:tcW w:w="1855" w:type="dxa"/>
          </w:tcPr>
          <w:p w14:paraId="69020DD2" w14:textId="21FD9406" w:rsidR="00BE2DE4" w:rsidRPr="00025DEC" w:rsidRDefault="00471BFE" w:rsidP="00F93021">
            <w:pPr>
              <w:spacing w:line="276" w:lineRule="auto"/>
              <w:jc w:val="both"/>
              <w:rPr>
                <w:rFonts w:ascii="Arial" w:hAnsi="Arial" w:cs="Arial"/>
                <w:noProof w:val="0"/>
              </w:rPr>
            </w:pPr>
            <w:r w:rsidRPr="00025DEC">
              <w:rPr>
                <w:rFonts w:ascii="Arial" w:hAnsi="Arial" w:cs="Arial"/>
                <w:noProof w:val="0"/>
              </w:rPr>
              <w:t>LAM INFORMATIKA DAN KOMPUTER</w:t>
            </w:r>
          </w:p>
        </w:tc>
        <w:tc>
          <w:tcPr>
            <w:tcW w:w="3158" w:type="dxa"/>
          </w:tcPr>
          <w:p w14:paraId="0369C424" w14:textId="7DFABBDF" w:rsidR="00BE2DE4" w:rsidRPr="00025DEC" w:rsidRDefault="00BF29FD" w:rsidP="00F93021">
            <w:pPr>
              <w:spacing w:line="276" w:lineRule="auto"/>
              <w:jc w:val="both"/>
              <w:rPr>
                <w:rFonts w:ascii="Arial" w:hAnsi="Arial" w:cs="Arial"/>
                <w:noProof w:val="0"/>
              </w:rPr>
            </w:pPr>
            <w:r w:rsidRPr="00025DEC">
              <w:rPr>
                <w:rFonts w:ascii="Arial" w:hAnsi="Arial" w:cs="Arial"/>
                <w:noProof w:val="0"/>
              </w:rPr>
              <w:t>Biaya Akreditasi 51.990.000 setelah dipotong PPh Rp.1.060.000,00</w:t>
            </w:r>
          </w:p>
        </w:tc>
        <w:tc>
          <w:tcPr>
            <w:tcW w:w="2126" w:type="dxa"/>
          </w:tcPr>
          <w:p w14:paraId="0B965493" w14:textId="411711F1" w:rsidR="00BE2DE4" w:rsidRPr="00025DEC" w:rsidRDefault="00471BFE" w:rsidP="00F93021">
            <w:pPr>
              <w:spacing w:line="276" w:lineRule="auto"/>
              <w:jc w:val="both"/>
              <w:rPr>
                <w:rFonts w:ascii="Arial" w:hAnsi="Arial" w:cs="Arial"/>
                <w:noProof w:val="0"/>
              </w:rPr>
            </w:pPr>
            <w:r w:rsidRPr="00025DEC">
              <w:rPr>
                <w:rFonts w:ascii="Arial" w:hAnsi="Arial" w:cs="Arial"/>
                <w:noProof w:val="0"/>
              </w:rPr>
              <w:t>Peraturan Lembaga Akreditasi Mandiri Informatika dan Komputer No. 03/SK/MA-DE/LAM-INFOKOM/II/2023</w:t>
            </w:r>
          </w:p>
        </w:tc>
      </w:tr>
      <w:tr w:rsidR="00025DEC" w:rsidRPr="00025DEC" w14:paraId="5406BB12" w14:textId="77777777" w:rsidTr="005B1EF1">
        <w:tc>
          <w:tcPr>
            <w:tcW w:w="510" w:type="dxa"/>
          </w:tcPr>
          <w:p w14:paraId="3C30BFA0" w14:textId="77777777" w:rsidR="00BF29FD" w:rsidRPr="00025DEC" w:rsidRDefault="00BF29FD" w:rsidP="00F93021">
            <w:pPr>
              <w:pStyle w:val="ListParagraph"/>
              <w:numPr>
                <w:ilvl w:val="0"/>
                <w:numId w:val="14"/>
              </w:numPr>
              <w:spacing w:line="276" w:lineRule="auto"/>
              <w:ind w:left="232" w:hanging="203"/>
              <w:jc w:val="both"/>
              <w:rPr>
                <w:rFonts w:ascii="Arial" w:hAnsi="Arial" w:cs="Arial"/>
                <w:noProof w:val="0"/>
              </w:rPr>
            </w:pPr>
          </w:p>
        </w:tc>
        <w:tc>
          <w:tcPr>
            <w:tcW w:w="1855" w:type="dxa"/>
          </w:tcPr>
          <w:p w14:paraId="353432C5" w14:textId="4F48BF07" w:rsidR="00BF29FD" w:rsidRPr="00025DEC" w:rsidRDefault="00BF29FD" w:rsidP="00F93021">
            <w:pPr>
              <w:spacing w:line="276" w:lineRule="auto"/>
              <w:jc w:val="both"/>
              <w:rPr>
                <w:rFonts w:ascii="Arial" w:hAnsi="Arial" w:cs="Arial"/>
                <w:noProof w:val="0"/>
              </w:rPr>
            </w:pPr>
            <w:r w:rsidRPr="00025DEC">
              <w:rPr>
                <w:rFonts w:ascii="Arial" w:hAnsi="Arial" w:cs="Arial"/>
                <w:noProof w:val="0"/>
              </w:rPr>
              <w:t>LAM KEPENDIDIKAN</w:t>
            </w:r>
          </w:p>
        </w:tc>
        <w:tc>
          <w:tcPr>
            <w:tcW w:w="3158" w:type="dxa"/>
          </w:tcPr>
          <w:p w14:paraId="69C85266" w14:textId="77777777" w:rsidR="00A87D28" w:rsidRPr="00025DEC" w:rsidRDefault="00BF29FD" w:rsidP="00F93021">
            <w:pPr>
              <w:pStyle w:val="ListParagraph"/>
              <w:numPr>
                <w:ilvl w:val="0"/>
                <w:numId w:val="15"/>
              </w:numPr>
              <w:spacing w:line="276" w:lineRule="auto"/>
              <w:ind w:left="213" w:hanging="218"/>
              <w:rPr>
                <w:rFonts w:ascii="Arial" w:hAnsi="Arial" w:cs="Arial"/>
              </w:rPr>
            </w:pPr>
            <w:r w:rsidRPr="00025DEC">
              <w:rPr>
                <w:rFonts w:ascii="Arial" w:hAnsi="Arial" w:cs="Arial"/>
              </w:rPr>
              <w:t xml:space="preserve">Biaya Akreditasi Program Studi Kependidikan (APSK) Sarjana, Profesi, Magister, dan Doktor pada Lingkup Kependidikan termasuk PPh pasal 23 (2%) </w:t>
            </w:r>
          </w:p>
          <w:p w14:paraId="46FC0DE2" w14:textId="450E07B8" w:rsidR="00BF29FD" w:rsidRPr="00025DEC" w:rsidRDefault="00BF29FD" w:rsidP="00F93021">
            <w:pPr>
              <w:spacing w:line="276" w:lineRule="auto"/>
              <w:ind w:left="213"/>
              <w:rPr>
                <w:rFonts w:ascii="Arial" w:hAnsi="Arial" w:cs="Arial"/>
              </w:rPr>
            </w:pPr>
            <w:r w:rsidRPr="00025DEC">
              <w:rPr>
                <w:rFonts w:ascii="Arial" w:hAnsi="Arial" w:cs="Arial"/>
              </w:rPr>
              <w:t>Rp 52.000.000.</w:t>
            </w:r>
          </w:p>
          <w:p w14:paraId="73BA17DA" w14:textId="77777777" w:rsidR="00A87D28" w:rsidRPr="00025DEC" w:rsidRDefault="00BF29FD" w:rsidP="00F93021">
            <w:pPr>
              <w:pStyle w:val="ListParagraph"/>
              <w:numPr>
                <w:ilvl w:val="0"/>
                <w:numId w:val="15"/>
              </w:numPr>
              <w:spacing w:line="276" w:lineRule="auto"/>
              <w:ind w:left="213" w:hanging="218"/>
              <w:rPr>
                <w:rFonts w:ascii="Arial" w:hAnsi="Arial" w:cs="Arial"/>
              </w:rPr>
            </w:pPr>
            <w:r w:rsidRPr="00025DEC">
              <w:rPr>
                <w:rFonts w:ascii="Arial" w:hAnsi="Arial" w:cs="Arial"/>
              </w:rPr>
              <w:t xml:space="preserve">Biaya banding APSK Sarjana, Profesi, Magister, dan Doktor pada lingkup Kependidikan termasuk PPh pasal 23 (2%) </w:t>
            </w:r>
          </w:p>
          <w:p w14:paraId="114157F3" w14:textId="001654A6" w:rsidR="00BF29FD" w:rsidRPr="00025DEC" w:rsidRDefault="00BF29FD" w:rsidP="00F93021">
            <w:pPr>
              <w:spacing w:line="276" w:lineRule="auto"/>
              <w:ind w:left="213"/>
              <w:rPr>
                <w:rFonts w:ascii="Arial" w:hAnsi="Arial" w:cs="Arial"/>
              </w:rPr>
            </w:pPr>
            <w:r w:rsidRPr="00025DEC">
              <w:rPr>
                <w:rFonts w:ascii="Arial" w:hAnsi="Arial" w:cs="Arial"/>
              </w:rPr>
              <w:t>Rp 29.700.000.</w:t>
            </w:r>
          </w:p>
          <w:p w14:paraId="2E8C7AA5" w14:textId="2ED8DAB2" w:rsidR="00BF29FD" w:rsidRPr="00025DEC" w:rsidRDefault="00BF29FD" w:rsidP="00F93021">
            <w:pPr>
              <w:pStyle w:val="ListParagraph"/>
              <w:numPr>
                <w:ilvl w:val="0"/>
                <w:numId w:val="15"/>
              </w:numPr>
              <w:spacing w:line="276" w:lineRule="auto"/>
              <w:ind w:left="213" w:hanging="218"/>
              <w:rPr>
                <w:rFonts w:ascii="Arial" w:hAnsi="Arial" w:cs="Arial"/>
              </w:rPr>
            </w:pPr>
            <w:r w:rsidRPr="00025DEC">
              <w:rPr>
                <w:rFonts w:ascii="Arial" w:hAnsi="Arial" w:cs="Arial"/>
              </w:rPr>
              <w:t>Biaya Penyetaraan Akreditasi Internasional Program Sarjana, Profesi, Magister, dan Doktor pada Lingkup Kependidikan termasuk PPh pasal 23 (2%) sebesar biaya registrasi online Rp 5.000.000.</w:t>
            </w:r>
          </w:p>
        </w:tc>
        <w:tc>
          <w:tcPr>
            <w:tcW w:w="2126" w:type="dxa"/>
          </w:tcPr>
          <w:p w14:paraId="5E49E5EE" w14:textId="64D177FC" w:rsidR="00BF29FD" w:rsidRPr="00025DEC" w:rsidRDefault="00BF29FD" w:rsidP="00F93021">
            <w:pPr>
              <w:spacing w:line="276" w:lineRule="auto"/>
              <w:jc w:val="both"/>
              <w:rPr>
                <w:rFonts w:ascii="Arial" w:hAnsi="Arial" w:cs="Arial"/>
                <w:noProof w:val="0"/>
              </w:rPr>
            </w:pPr>
            <w:r w:rsidRPr="00025DEC">
              <w:rPr>
                <w:rFonts w:ascii="Arial" w:hAnsi="Arial" w:cs="Arial"/>
                <w:noProof w:val="0"/>
              </w:rPr>
              <w:t>Peraturan LAM Kependidikan Nomor 25 Tahun 2022 tentang Mekanisme Akreditasi Program Studi pada Lingkup Kependidikan LAM Kependidikan</w:t>
            </w:r>
          </w:p>
        </w:tc>
      </w:tr>
      <w:tr w:rsidR="00025DEC" w:rsidRPr="00025DEC" w14:paraId="7335F0DC" w14:textId="77777777" w:rsidTr="005B1EF1">
        <w:tc>
          <w:tcPr>
            <w:tcW w:w="510" w:type="dxa"/>
          </w:tcPr>
          <w:p w14:paraId="4FAA4408" w14:textId="77777777" w:rsidR="00A87D28" w:rsidRPr="00025DEC" w:rsidRDefault="00A87D28" w:rsidP="00F93021">
            <w:pPr>
              <w:pStyle w:val="ListParagraph"/>
              <w:numPr>
                <w:ilvl w:val="0"/>
                <w:numId w:val="14"/>
              </w:numPr>
              <w:spacing w:line="276" w:lineRule="auto"/>
              <w:ind w:left="232" w:hanging="203"/>
              <w:jc w:val="both"/>
              <w:rPr>
                <w:rFonts w:ascii="Arial" w:hAnsi="Arial" w:cs="Arial"/>
                <w:noProof w:val="0"/>
              </w:rPr>
            </w:pPr>
          </w:p>
        </w:tc>
        <w:tc>
          <w:tcPr>
            <w:tcW w:w="1855" w:type="dxa"/>
          </w:tcPr>
          <w:p w14:paraId="5200C444" w14:textId="2CB8289F" w:rsidR="00A87D28" w:rsidRPr="00025DEC" w:rsidRDefault="00AD446C" w:rsidP="00F93021">
            <w:pPr>
              <w:spacing w:line="276" w:lineRule="auto"/>
              <w:jc w:val="both"/>
              <w:rPr>
                <w:rFonts w:ascii="Arial" w:hAnsi="Arial" w:cs="Arial"/>
                <w:noProof w:val="0"/>
              </w:rPr>
            </w:pPr>
            <w:r w:rsidRPr="00025DEC">
              <w:rPr>
                <w:rFonts w:ascii="Arial" w:hAnsi="Arial" w:cs="Arial"/>
              </w:rPr>
              <w:t>LAM</w:t>
            </w:r>
            <w:r w:rsidR="00A87D28" w:rsidRPr="00025DEC">
              <w:rPr>
                <w:rFonts w:ascii="Arial" w:hAnsi="Arial" w:cs="Arial"/>
              </w:rPr>
              <w:t xml:space="preserve"> </w:t>
            </w:r>
            <w:r w:rsidRPr="00025DEC">
              <w:rPr>
                <w:rFonts w:ascii="Arial" w:hAnsi="Arial" w:cs="Arial"/>
              </w:rPr>
              <w:t xml:space="preserve">SAINS ALAM DAN </w:t>
            </w:r>
            <w:r w:rsidRPr="00025DEC">
              <w:rPr>
                <w:rFonts w:ascii="Arial" w:hAnsi="Arial" w:cs="Arial"/>
              </w:rPr>
              <w:lastRenderedPageBreak/>
              <w:t xml:space="preserve">ILMU FORMAL </w:t>
            </w:r>
            <w:r w:rsidR="00A87D28" w:rsidRPr="00025DEC">
              <w:rPr>
                <w:rFonts w:ascii="Arial" w:hAnsi="Arial" w:cs="Arial"/>
              </w:rPr>
              <w:t>(LAMSAMA)</w:t>
            </w:r>
          </w:p>
        </w:tc>
        <w:tc>
          <w:tcPr>
            <w:tcW w:w="3158" w:type="dxa"/>
          </w:tcPr>
          <w:p w14:paraId="7DCDDCAA" w14:textId="77777777" w:rsidR="00A87D28" w:rsidRPr="00025DEC" w:rsidRDefault="00A87D28" w:rsidP="00F93021">
            <w:pPr>
              <w:pStyle w:val="ListParagraph"/>
              <w:numPr>
                <w:ilvl w:val="0"/>
                <w:numId w:val="18"/>
              </w:numPr>
              <w:spacing w:line="276" w:lineRule="auto"/>
              <w:ind w:left="213" w:hanging="218"/>
              <w:rPr>
                <w:rFonts w:ascii="Arial" w:hAnsi="Arial" w:cs="Arial"/>
              </w:rPr>
            </w:pPr>
            <w:r w:rsidRPr="00025DEC">
              <w:rPr>
                <w:rFonts w:ascii="Arial" w:hAnsi="Arial" w:cs="Arial"/>
              </w:rPr>
              <w:lastRenderedPageBreak/>
              <w:t xml:space="preserve">Biaya akreditasi untuk program studi yang akan diakreditasi oleh LAMSAMA </w:t>
            </w:r>
            <w:r w:rsidRPr="00025DEC">
              <w:rPr>
                <w:rFonts w:ascii="Arial" w:hAnsi="Arial" w:cs="Arial"/>
              </w:rPr>
              <w:lastRenderedPageBreak/>
              <w:t>sebesar Rp57.500.000,00 (lima puluh tujuh juta lima ratus ribu rupiah);</w:t>
            </w:r>
          </w:p>
          <w:p w14:paraId="02764AFC" w14:textId="11EABA3E" w:rsidR="00A87D28" w:rsidRPr="00025DEC" w:rsidRDefault="00A87D28" w:rsidP="00F93021">
            <w:pPr>
              <w:pStyle w:val="ListParagraph"/>
              <w:numPr>
                <w:ilvl w:val="0"/>
                <w:numId w:val="18"/>
              </w:numPr>
              <w:spacing w:line="276" w:lineRule="auto"/>
              <w:ind w:left="213" w:hanging="218"/>
              <w:rPr>
                <w:rFonts w:ascii="Arial" w:hAnsi="Arial" w:cs="Arial"/>
              </w:rPr>
            </w:pPr>
            <w:r w:rsidRPr="00025DEC">
              <w:rPr>
                <w:rFonts w:ascii="Arial" w:hAnsi="Arial" w:cs="Arial"/>
              </w:rPr>
              <w:t>Biaya banding sebesar Rp29.700.000,00 (dua puluh sembilan juta tujuh ratus ribu rupiah).</w:t>
            </w:r>
          </w:p>
        </w:tc>
        <w:tc>
          <w:tcPr>
            <w:tcW w:w="2126" w:type="dxa"/>
          </w:tcPr>
          <w:p w14:paraId="0F2756B4" w14:textId="2257A4C0" w:rsidR="00A87D28" w:rsidRPr="00025DEC" w:rsidRDefault="00A87D28" w:rsidP="00F93021">
            <w:pPr>
              <w:spacing w:line="276" w:lineRule="auto"/>
              <w:jc w:val="both"/>
              <w:rPr>
                <w:rFonts w:ascii="Arial" w:hAnsi="Arial" w:cs="Arial"/>
                <w:noProof w:val="0"/>
              </w:rPr>
            </w:pPr>
            <w:r w:rsidRPr="00025DEC">
              <w:rPr>
                <w:rFonts w:ascii="Arial" w:hAnsi="Arial" w:cs="Arial"/>
              </w:rPr>
              <w:lastRenderedPageBreak/>
              <w:t xml:space="preserve">Surat Menteri Pendidikan, Kebudayaan, Riset, </w:t>
            </w:r>
            <w:r w:rsidRPr="00025DEC">
              <w:rPr>
                <w:rFonts w:ascii="Arial" w:hAnsi="Arial" w:cs="Arial"/>
              </w:rPr>
              <w:lastRenderedPageBreak/>
              <w:t>dan Teknologi Nomor M86000/MPK.A/AG.00.00/2021 tanggal 2 Desember 2021 Perihal Persetujuan Besaran Biaya Satuan Akreditasi Program Studi</w:t>
            </w:r>
          </w:p>
        </w:tc>
      </w:tr>
      <w:tr w:rsidR="00366ADB" w:rsidRPr="00025DEC" w14:paraId="04A13293" w14:textId="77777777" w:rsidTr="005B1EF1">
        <w:tc>
          <w:tcPr>
            <w:tcW w:w="510" w:type="dxa"/>
          </w:tcPr>
          <w:p w14:paraId="6EC5E458" w14:textId="77777777" w:rsidR="00A87D28" w:rsidRPr="00025DEC" w:rsidRDefault="00A87D28" w:rsidP="00F93021">
            <w:pPr>
              <w:pStyle w:val="ListParagraph"/>
              <w:numPr>
                <w:ilvl w:val="0"/>
                <w:numId w:val="14"/>
              </w:numPr>
              <w:spacing w:line="276" w:lineRule="auto"/>
              <w:ind w:left="232" w:hanging="203"/>
              <w:jc w:val="both"/>
              <w:rPr>
                <w:rFonts w:ascii="Arial" w:hAnsi="Arial" w:cs="Arial"/>
                <w:noProof w:val="0"/>
              </w:rPr>
            </w:pPr>
          </w:p>
        </w:tc>
        <w:tc>
          <w:tcPr>
            <w:tcW w:w="1855" w:type="dxa"/>
          </w:tcPr>
          <w:p w14:paraId="38D5E9A6" w14:textId="04F9F462" w:rsidR="00A87D28" w:rsidRPr="00025DEC" w:rsidRDefault="00AD446C" w:rsidP="00F93021">
            <w:pPr>
              <w:spacing w:line="276" w:lineRule="auto"/>
              <w:jc w:val="both"/>
              <w:rPr>
                <w:rFonts w:ascii="Arial" w:hAnsi="Arial" w:cs="Arial"/>
              </w:rPr>
            </w:pPr>
            <w:r w:rsidRPr="00025DEC">
              <w:rPr>
                <w:rFonts w:ascii="Arial" w:hAnsi="Arial" w:cs="Arial"/>
              </w:rPr>
              <w:t>LAM EKONOMI, MANAJEMEN, BISNIS, DAN AKUNTANSI (LAMEMBA)</w:t>
            </w:r>
          </w:p>
        </w:tc>
        <w:tc>
          <w:tcPr>
            <w:tcW w:w="3158" w:type="dxa"/>
          </w:tcPr>
          <w:p w14:paraId="4367CA6F" w14:textId="77777777" w:rsidR="00A87D28" w:rsidRPr="00025DEC" w:rsidRDefault="00AD446C" w:rsidP="00F93021">
            <w:pPr>
              <w:pStyle w:val="ListParagraph"/>
              <w:numPr>
                <w:ilvl w:val="0"/>
                <w:numId w:val="19"/>
              </w:numPr>
              <w:spacing w:line="276" w:lineRule="auto"/>
              <w:ind w:left="213" w:hanging="218"/>
              <w:rPr>
                <w:rFonts w:ascii="Arial" w:hAnsi="Arial" w:cs="Arial"/>
              </w:rPr>
            </w:pPr>
            <w:r w:rsidRPr="00025DEC">
              <w:rPr>
                <w:rFonts w:ascii="Arial" w:hAnsi="Arial" w:cs="Arial"/>
              </w:rPr>
              <w:t>Biaya Akreditasi PS Rp.53.000.000,00</w:t>
            </w:r>
          </w:p>
          <w:p w14:paraId="01714B84" w14:textId="275A8608" w:rsidR="00AD446C" w:rsidRPr="00025DEC" w:rsidRDefault="00AD446C" w:rsidP="00F93021">
            <w:pPr>
              <w:pStyle w:val="ListParagraph"/>
              <w:numPr>
                <w:ilvl w:val="0"/>
                <w:numId w:val="19"/>
              </w:numPr>
              <w:spacing w:line="276" w:lineRule="auto"/>
              <w:ind w:left="213" w:hanging="218"/>
              <w:rPr>
                <w:rFonts w:ascii="Arial" w:hAnsi="Arial" w:cs="Arial"/>
              </w:rPr>
            </w:pPr>
            <w:r w:rsidRPr="00025DEC">
              <w:rPr>
                <w:rFonts w:ascii="Arial" w:hAnsi="Arial" w:cs="Arial"/>
              </w:rPr>
              <w:t>Biaya Banding Rp.29.700.000,00</w:t>
            </w:r>
          </w:p>
        </w:tc>
        <w:tc>
          <w:tcPr>
            <w:tcW w:w="2126" w:type="dxa"/>
          </w:tcPr>
          <w:p w14:paraId="726AC1FE" w14:textId="549E6EC5" w:rsidR="00A87D28" w:rsidRPr="00025DEC" w:rsidRDefault="00AD446C" w:rsidP="00F93021">
            <w:pPr>
              <w:spacing w:line="276" w:lineRule="auto"/>
              <w:jc w:val="both"/>
              <w:rPr>
                <w:rFonts w:ascii="Arial" w:hAnsi="Arial" w:cs="Arial"/>
                <w:noProof w:val="0"/>
              </w:rPr>
            </w:pPr>
            <w:r w:rsidRPr="00025DEC">
              <w:rPr>
                <w:rFonts w:ascii="Arial" w:hAnsi="Arial" w:cs="Arial"/>
              </w:rPr>
              <w:t>Surat Menteri Pendidikan, Kebudayaan, Riset, dan Teknologi Nomor M86935/MPK.A/AG.01.00/2021 tanggal 6 Desember 2021 Perihal Persetujuan Besaran Biaya Satuan Akreditasi Program Studi</w:t>
            </w:r>
          </w:p>
        </w:tc>
      </w:tr>
    </w:tbl>
    <w:p w14:paraId="78F8CA46" w14:textId="77777777" w:rsidR="00405E2E" w:rsidRPr="00025DEC" w:rsidRDefault="00405E2E" w:rsidP="00F93021">
      <w:pPr>
        <w:spacing w:after="120" w:line="276" w:lineRule="auto"/>
        <w:ind w:left="851"/>
        <w:jc w:val="both"/>
        <w:rPr>
          <w:rFonts w:ascii="Arial" w:hAnsi="Arial" w:cs="Arial"/>
          <w:noProof w:val="0"/>
        </w:rPr>
      </w:pPr>
    </w:p>
    <w:p w14:paraId="0007DB8C" w14:textId="170AD720" w:rsidR="006B6EF5" w:rsidRPr="00025DEC" w:rsidRDefault="006B6EF5" w:rsidP="008C314B">
      <w:pPr>
        <w:spacing w:after="120" w:line="276" w:lineRule="auto"/>
        <w:ind w:left="1211"/>
        <w:jc w:val="both"/>
        <w:rPr>
          <w:rFonts w:ascii="Arial" w:hAnsi="Arial" w:cs="Arial"/>
          <w:noProof w:val="0"/>
        </w:rPr>
      </w:pPr>
      <w:r w:rsidRPr="00025DEC">
        <w:rPr>
          <w:rFonts w:ascii="Arial" w:hAnsi="Arial" w:cs="Arial"/>
          <w:noProof w:val="0"/>
        </w:rPr>
        <w:t xml:space="preserve">Selain pengenaan </w:t>
      </w:r>
      <w:r w:rsidR="005B1EF1" w:rsidRPr="00025DEC">
        <w:rPr>
          <w:rFonts w:ascii="Arial" w:hAnsi="Arial" w:cs="Arial"/>
          <w:noProof w:val="0"/>
        </w:rPr>
        <w:t xml:space="preserve">biaya yang tinggi oleh LAM, berdasarkan tabel di atas, komponen biaya antar LAM </w:t>
      </w:r>
      <w:r w:rsidR="008F7221" w:rsidRPr="00025DEC">
        <w:rPr>
          <w:rFonts w:ascii="Arial" w:hAnsi="Arial" w:cs="Arial"/>
          <w:noProof w:val="0"/>
        </w:rPr>
        <w:t xml:space="preserve">berbeda beda demikian pula perbedaan jumlah biayanya. </w:t>
      </w:r>
      <w:r w:rsidR="00497871" w:rsidRPr="00025DEC">
        <w:rPr>
          <w:rFonts w:ascii="Arial" w:hAnsi="Arial" w:cs="Arial"/>
          <w:noProof w:val="0"/>
        </w:rPr>
        <w:t>Hal ini mengindikasikan kuatnya anasir komersialisme akreditasi oleh LAM.</w:t>
      </w:r>
    </w:p>
    <w:p w14:paraId="47E83A81" w14:textId="7C06D82B" w:rsidR="000B65D6" w:rsidRDefault="00497871" w:rsidP="006B0FE2">
      <w:pPr>
        <w:pStyle w:val="ListParagraph"/>
        <w:numPr>
          <w:ilvl w:val="0"/>
          <w:numId w:val="7"/>
        </w:numPr>
        <w:spacing w:after="120" w:line="276" w:lineRule="auto"/>
        <w:ind w:left="1211" w:hanging="502"/>
        <w:jc w:val="both"/>
        <w:rPr>
          <w:rFonts w:ascii="Arial" w:hAnsi="Arial" w:cs="Arial"/>
          <w:noProof w:val="0"/>
        </w:rPr>
      </w:pPr>
      <w:r w:rsidRPr="00025DEC">
        <w:rPr>
          <w:rFonts w:ascii="Arial" w:hAnsi="Arial" w:cs="Arial"/>
        </w:rPr>
        <w:t>Bahwa p</w:t>
      </w:r>
      <w:r w:rsidR="000B65D6" w:rsidRPr="00025DEC">
        <w:rPr>
          <w:rFonts w:ascii="Arial" w:hAnsi="Arial" w:cs="Arial"/>
        </w:rPr>
        <w:t xml:space="preserve">erguruan tinggi kecil dan swasta dengan kemampuan terbatas kesulitan </w:t>
      </w:r>
      <w:r w:rsidR="000B65D6" w:rsidRPr="00025DEC">
        <w:rPr>
          <w:rFonts w:ascii="Arial" w:hAnsi="Arial" w:cs="Arial"/>
          <w:noProof w:val="0"/>
          <w:lang w:val="en-US"/>
        </w:rPr>
        <w:t>memperoleh</w:t>
      </w:r>
      <w:r w:rsidR="000B65D6" w:rsidRPr="00025DEC">
        <w:rPr>
          <w:rFonts w:ascii="Arial" w:hAnsi="Arial" w:cs="Arial"/>
        </w:rPr>
        <w:t xml:space="preserve"> akreditasi.</w:t>
      </w:r>
      <w:r w:rsidRPr="00025DEC">
        <w:rPr>
          <w:rFonts w:ascii="Arial" w:hAnsi="Arial" w:cs="Arial"/>
        </w:rPr>
        <w:t xml:space="preserve"> </w:t>
      </w:r>
      <w:r w:rsidR="000B65D6" w:rsidRPr="00025DEC">
        <w:rPr>
          <w:rFonts w:ascii="Arial" w:hAnsi="Arial" w:cs="Arial"/>
        </w:rPr>
        <w:t>Akreditasi menjadi barang “eksklusif”, bukan lagi instrumen pembinaan mutu nasional.</w:t>
      </w:r>
      <w:r w:rsidRPr="00025DEC">
        <w:rPr>
          <w:rFonts w:ascii="Arial" w:hAnsi="Arial" w:cs="Arial"/>
        </w:rPr>
        <w:t xml:space="preserve"> </w:t>
      </w:r>
      <w:r w:rsidR="000B65D6" w:rsidRPr="00025DEC">
        <w:rPr>
          <w:rFonts w:ascii="Arial" w:hAnsi="Arial" w:cs="Arial"/>
        </w:rPr>
        <w:t xml:space="preserve">Pelepasan tanggung jawab negara melalui LAM secara </w:t>
      </w:r>
      <w:r w:rsidR="000B65D6" w:rsidRPr="00025DEC">
        <w:rPr>
          <w:rFonts w:ascii="Arial" w:hAnsi="Arial" w:cs="Arial"/>
          <w:i/>
          <w:iCs/>
        </w:rPr>
        <w:t>de facto</w:t>
      </w:r>
      <w:r w:rsidR="000B65D6" w:rsidRPr="00025DEC">
        <w:rPr>
          <w:rFonts w:ascii="Arial" w:hAnsi="Arial" w:cs="Arial"/>
        </w:rPr>
        <w:t xml:space="preserve"> dan </w:t>
      </w:r>
      <w:r w:rsidR="000B65D6" w:rsidRPr="00025DEC">
        <w:rPr>
          <w:rFonts w:ascii="Arial" w:hAnsi="Arial" w:cs="Arial"/>
          <w:i/>
          <w:iCs/>
        </w:rPr>
        <w:t>de jure</w:t>
      </w:r>
      <w:r w:rsidR="000B65D6" w:rsidRPr="00025DEC">
        <w:rPr>
          <w:rFonts w:ascii="Arial" w:hAnsi="Arial" w:cs="Arial"/>
        </w:rPr>
        <w:t xml:space="preserve"> mengurangi peran negara</w:t>
      </w:r>
      <w:r w:rsidR="000B65D6" w:rsidRPr="00025DEC">
        <w:rPr>
          <w:rStyle w:val="s1"/>
          <w:rFonts w:ascii="Arial" w:hAnsi="Arial" w:cs="Arial"/>
        </w:rPr>
        <w:t xml:space="preserve"> dalam menjamin kualitas pendidikan.</w:t>
      </w:r>
      <w:r w:rsidRPr="00025DEC">
        <w:rPr>
          <w:rStyle w:val="s1"/>
          <w:rFonts w:ascii="Arial" w:hAnsi="Arial" w:cs="Arial"/>
        </w:rPr>
        <w:t xml:space="preserve"> </w:t>
      </w:r>
      <w:r w:rsidR="000B65D6" w:rsidRPr="00025DEC">
        <w:rPr>
          <w:rFonts w:ascii="Arial" w:hAnsi="Arial" w:cs="Arial"/>
        </w:rPr>
        <w:t xml:space="preserve">Negara seharusnya </w:t>
      </w:r>
      <w:r w:rsidR="000B65D6" w:rsidRPr="00025DEC">
        <w:rPr>
          <w:rStyle w:val="s1"/>
          <w:rFonts w:ascii="Arial" w:hAnsi="Arial" w:cs="Arial"/>
        </w:rPr>
        <w:t>tetap memegang kendali atas pengawasan mutu pendidikan</w:t>
      </w:r>
      <w:r w:rsidR="000B65D6" w:rsidRPr="00025DEC">
        <w:rPr>
          <w:rFonts w:ascii="Arial" w:hAnsi="Arial" w:cs="Arial"/>
        </w:rPr>
        <w:t xml:space="preserve">, termasuk dalam mekanisme akreditasi, karena ini bagian dari </w:t>
      </w:r>
      <w:r w:rsidR="000B65D6" w:rsidRPr="00025DEC">
        <w:rPr>
          <w:rFonts w:ascii="Arial" w:hAnsi="Arial" w:cs="Arial"/>
          <w:i/>
          <w:iCs/>
        </w:rPr>
        <w:t>state obligation</w:t>
      </w:r>
      <w:r w:rsidR="000B65D6" w:rsidRPr="00025DEC">
        <w:rPr>
          <w:rFonts w:ascii="Arial" w:hAnsi="Arial" w:cs="Arial"/>
        </w:rPr>
        <w:t>.</w:t>
      </w:r>
    </w:p>
    <w:p w14:paraId="5D6C7E88" w14:textId="77777777" w:rsidR="00A65240" w:rsidRPr="00025DEC" w:rsidRDefault="00A65240" w:rsidP="00A65240">
      <w:pPr>
        <w:pStyle w:val="ListParagraph"/>
        <w:spacing w:after="120" w:line="276" w:lineRule="auto"/>
        <w:ind w:left="1211"/>
        <w:jc w:val="both"/>
        <w:rPr>
          <w:rFonts w:ascii="Arial" w:hAnsi="Arial" w:cs="Arial"/>
          <w:noProof w:val="0"/>
        </w:rPr>
      </w:pPr>
    </w:p>
    <w:p w14:paraId="50880DBC" w14:textId="05B12CAC" w:rsidR="007C7F65" w:rsidRPr="00025DEC" w:rsidRDefault="00497871" w:rsidP="006B0FE2">
      <w:pPr>
        <w:pStyle w:val="ListParagraph"/>
        <w:numPr>
          <w:ilvl w:val="0"/>
          <w:numId w:val="7"/>
        </w:numPr>
        <w:spacing w:after="120" w:line="276" w:lineRule="auto"/>
        <w:ind w:left="1211" w:hanging="502"/>
        <w:jc w:val="both"/>
        <w:rPr>
          <w:rFonts w:ascii="Arial" w:hAnsi="Arial" w:cs="Arial"/>
          <w:noProof w:val="0"/>
          <w:lang w:val="en-US"/>
        </w:rPr>
      </w:pPr>
      <w:r w:rsidRPr="00025DEC">
        <w:rPr>
          <w:rFonts w:ascii="Arial" w:hAnsi="Arial" w:cs="Arial"/>
        </w:rPr>
        <w:t>Bahwa dengan demikian pelepasan tanggung jawab negara melakukan akreditasi melalui LAM yang mengakibatkan a</w:t>
      </w:r>
      <w:r w:rsidR="000B65D6" w:rsidRPr="00025DEC">
        <w:rPr>
          <w:rFonts w:ascii="Arial" w:hAnsi="Arial" w:cs="Arial"/>
        </w:rPr>
        <w:t xml:space="preserve">danya </w:t>
      </w:r>
      <w:r w:rsidR="000B65D6" w:rsidRPr="00025DEC">
        <w:rPr>
          <w:rStyle w:val="s1"/>
          <w:rFonts w:ascii="Arial" w:hAnsi="Arial" w:cs="Arial"/>
        </w:rPr>
        <w:t>pembebanan biaya akreditasi yang tinggi dan tidak proporsional</w:t>
      </w:r>
      <w:r w:rsidR="000B65D6" w:rsidRPr="00025DEC">
        <w:rPr>
          <w:rFonts w:ascii="Arial" w:hAnsi="Arial" w:cs="Arial"/>
        </w:rPr>
        <w:t xml:space="preserve"> kepada perguruan tinggi adalah bentuk </w:t>
      </w:r>
      <w:r w:rsidR="000B65D6" w:rsidRPr="00025DEC">
        <w:rPr>
          <w:rStyle w:val="s1"/>
          <w:rFonts w:ascii="Arial" w:hAnsi="Arial" w:cs="Arial"/>
        </w:rPr>
        <w:t>komersialisasi proses pendidikan</w:t>
      </w:r>
      <w:r w:rsidRPr="00025DEC">
        <w:rPr>
          <w:rFonts w:ascii="Arial" w:hAnsi="Arial" w:cs="Arial"/>
        </w:rPr>
        <w:t xml:space="preserve"> dan </w:t>
      </w:r>
      <w:r w:rsidR="000B65D6" w:rsidRPr="00025DEC">
        <w:rPr>
          <w:rFonts w:ascii="Arial" w:hAnsi="Arial" w:cs="Arial"/>
        </w:rPr>
        <w:t xml:space="preserve">melanggar prinsip </w:t>
      </w:r>
      <w:r w:rsidR="000B65D6" w:rsidRPr="00025DEC">
        <w:rPr>
          <w:rFonts w:ascii="Arial" w:hAnsi="Arial" w:cs="Arial"/>
          <w:i/>
          <w:iCs/>
        </w:rPr>
        <w:t>reasonableness</w:t>
      </w:r>
      <w:r w:rsidR="000B65D6" w:rsidRPr="00025DEC">
        <w:rPr>
          <w:rFonts w:ascii="Arial" w:hAnsi="Arial" w:cs="Arial"/>
        </w:rPr>
        <w:t xml:space="preserve"> dan </w:t>
      </w:r>
      <w:r w:rsidR="000B65D6" w:rsidRPr="00025DEC">
        <w:rPr>
          <w:rFonts w:ascii="Arial" w:hAnsi="Arial" w:cs="Arial"/>
          <w:i/>
          <w:iCs/>
        </w:rPr>
        <w:t>affordability</w:t>
      </w:r>
      <w:r w:rsidR="000B65D6" w:rsidRPr="00025DEC">
        <w:rPr>
          <w:rFonts w:ascii="Arial" w:hAnsi="Arial" w:cs="Arial"/>
        </w:rPr>
        <w:t xml:space="preserve"> dalam hak pendidikan</w:t>
      </w:r>
      <w:r w:rsidRPr="00025DEC">
        <w:rPr>
          <w:rFonts w:ascii="Arial" w:hAnsi="Arial" w:cs="Arial"/>
        </w:rPr>
        <w:t xml:space="preserve"> sehingga </w:t>
      </w:r>
      <w:r w:rsidRPr="00025DEC">
        <w:rPr>
          <w:rFonts w:ascii="Arial" w:eastAsia="Arial" w:hAnsi="Arial" w:cs="Arial"/>
          <w:lang w:val="id-ID"/>
        </w:rPr>
        <w:t>Pasal 60 ayat (2) Undang-Undang Nomor 20 Tahun 2003 tentang Sistem Pendidikan Nasional serta Pasal 55 ayat (5), ayat (6), ayat (7), dan ayat (8) Undang-</w:t>
      </w:r>
      <w:r w:rsidRPr="00025DEC">
        <w:rPr>
          <w:rFonts w:ascii="Arial" w:eastAsia="Arial" w:hAnsi="Arial" w:cs="Arial"/>
          <w:lang w:val="id-ID"/>
        </w:rPr>
        <w:lastRenderedPageBreak/>
        <w:t>Undang Nomor 12 Tahun 2012 tentang Pendidikan Tinggi</w:t>
      </w:r>
      <w:r w:rsidRPr="00025DEC">
        <w:rPr>
          <w:rFonts w:ascii="Arial" w:eastAsia="Arial" w:hAnsi="Arial" w:cs="Arial"/>
          <w:lang w:val="en-US"/>
        </w:rPr>
        <w:t xml:space="preserve"> </w:t>
      </w:r>
      <w:r w:rsidR="00270EE8" w:rsidRPr="00025DEC">
        <w:rPr>
          <w:rFonts w:ascii="Arial" w:eastAsia="Arial" w:hAnsi="Arial" w:cs="Arial"/>
          <w:lang w:val="en-US"/>
        </w:rPr>
        <w:t>b</w:t>
      </w:r>
      <w:r w:rsidRPr="00025DEC">
        <w:rPr>
          <w:rFonts w:ascii="Arial" w:eastAsia="Arial" w:hAnsi="Arial" w:cs="Arial"/>
          <w:lang w:val="en-US"/>
        </w:rPr>
        <w:t xml:space="preserve">ertentangan dengan </w:t>
      </w:r>
      <w:r w:rsidRPr="00025DEC">
        <w:rPr>
          <w:rFonts w:ascii="Arial" w:hAnsi="Arial" w:cs="Arial"/>
        </w:rPr>
        <w:t>Pasal 28I ayat (4) UUD 1945.</w:t>
      </w:r>
    </w:p>
    <w:p w14:paraId="45E784FD" w14:textId="77777777" w:rsidR="007E3FE1" w:rsidRPr="00025DEC" w:rsidRDefault="007E3FE1" w:rsidP="00F93021">
      <w:pPr>
        <w:spacing w:after="120" w:line="276" w:lineRule="auto"/>
        <w:ind w:left="491"/>
        <w:jc w:val="both"/>
        <w:rPr>
          <w:rFonts w:ascii="Arial" w:hAnsi="Arial" w:cs="Arial"/>
          <w:noProof w:val="0"/>
          <w:lang w:val="en-US"/>
        </w:rPr>
      </w:pPr>
    </w:p>
    <w:p w14:paraId="284756BD" w14:textId="5E853265" w:rsidR="00FB5489" w:rsidRPr="00025DEC" w:rsidRDefault="00865E5E" w:rsidP="00F93021">
      <w:pPr>
        <w:pStyle w:val="ListParagraph"/>
        <w:numPr>
          <w:ilvl w:val="0"/>
          <w:numId w:val="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426" w:right="-1" w:hanging="284"/>
        <w:jc w:val="both"/>
        <w:rPr>
          <w:rFonts w:ascii="Arial" w:hAnsi="Arial" w:cs="Arial"/>
          <w:b/>
          <w:bCs/>
          <w:noProof w:val="0"/>
          <w:lang w:val="en-US"/>
        </w:rPr>
      </w:pPr>
      <w:r w:rsidRPr="00025DEC">
        <w:rPr>
          <w:rFonts w:ascii="Arial" w:eastAsia="Arial" w:hAnsi="Arial" w:cs="Arial"/>
          <w:b/>
          <w:bCs/>
          <w:lang w:val="id-ID"/>
        </w:rPr>
        <w:t xml:space="preserve">Pasal 60 ayat (2) Undang-Undang Nomor 20 Tahun 2003 tentang Sistem Pendidikan Nasional serta </w:t>
      </w:r>
      <w:r w:rsidR="000045CD" w:rsidRPr="00025DEC">
        <w:rPr>
          <w:rFonts w:ascii="Arial" w:eastAsia="Arial" w:hAnsi="Arial" w:cs="Arial"/>
          <w:b/>
          <w:bCs/>
          <w:lang w:val="id-ID"/>
        </w:rPr>
        <w:t>Pasal 55 ayat (5), ayat (6), ayat (7), dan ayat (8) Undang-Undang Nomor 12 Tahun 2012 tentang Pendidikan Tinggi</w:t>
      </w:r>
      <w:r w:rsidR="000045CD" w:rsidRPr="00025DEC">
        <w:rPr>
          <w:rFonts w:ascii="Arial" w:eastAsia="Arial" w:hAnsi="Arial" w:cs="Arial"/>
          <w:b/>
          <w:bCs/>
          <w:lang w:val="en-US"/>
        </w:rPr>
        <w:t xml:space="preserve"> Bertentangan dengan Pasal 31 ayat (3)</w:t>
      </w:r>
      <w:r w:rsidR="00FB5489" w:rsidRPr="00025DEC">
        <w:rPr>
          <w:rFonts w:ascii="Arial" w:eastAsia="Arial" w:hAnsi="Arial" w:cs="Arial"/>
          <w:b/>
          <w:bCs/>
          <w:lang w:val="en-US"/>
        </w:rPr>
        <w:t xml:space="preserve"> </w:t>
      </w:r>
      <w:r w:rsidR="00F17FEF" w:rsidRPr="00025DEC">
        <w:rPr>
          <w:rFonts w:ascii="Arial" w:eastAsia="Arial" w:hAnsi="Arial" w:cs="Arial"/>
          <w:b/>
          <w:bCs/>
          <w:lang w:val="id-ID"/>
        </w:rPr>
        <w:t>UUD 1945</w:t>
      </w:r>
    </w:p>
    <w:p w14:paraId="56F890A9" w14:textId="57D807F9" w:rsidR="00E91CBD" w:rsidRPr="00025DEC" w:rsidRDefault="00903BFF" w:rsidP="006B0FE2">
      <w:pPr>
        <w:pStyle w:val="ListParagraph"/>
        <w:numPr>
          <w:ilvl w:val="0"/>
          <w:numId w:val="7"/>
        </w:numPr>
        <w:spacing w:after="120" w:line="276" w:lineRule="auto"/>
        <w:ind w:left="1211" w:hanging="502"/>
        <w:jc w:val="both"/>
        <w:rPr>
          <w:rFonts w:ascii="Arial" w:hAnsi="Arial" w:cs="Arial"/>
        </w:rPr>
      </w:pPr>
      <w:r w:rsidRPr="00025DEC">
        <w:rPr>
          <w:rFonts w:ascii="Arial" w:hAnsi="Arial" w:cs="Arial"/>
          <w:lang w:val="id-ID"/>
        </w:rPr>
        <w:t xml:space="preserve">Bahwa </w:t>
      </w:r>
      <w:r w:rsidRPr="00025DEC">
        <w:rPr>
          <w:rFonts w:ascii="Arial" w:eastAsia="Arial" w:hAnsi="Arial" w:cs="Arial"/>
          <w:lang w:val="id-ID"/>
        </w:rPr>
        <w:t xml:space="preserve">Pasal 60 ayat (2) UU 20/2003 serta Pasal 55 ayat (5) sampai dengan ayat (8) UU </w:t>
      </w:r>
      <w:r w:rsidR="006E4240" w:rsidRPr="00025DEC">
        <w:rPr>
          <w:rFonts w:ascii="Arial" w:eastAsia="Arial" w:hAnsi="Arial" w:cs="Arial"/>
          <w:lang w:val="id-ID"/>
        </w:rPr>
        <w:t>12/2012</w:t>
      </w:r>
      <w:r w:rsidRPr="00025DEC">
        <w:rPr>
          <w:rFonts w:ascii="Arial" w:eastAsia="Arial" w:hAnsi="Arial" w:cs="Arial"/>
          <w:lang w:val="id-ID"/>
        </w:rPr>
        <w:t xml:space="preserve"> a quo</w:t>
      </w:r>
      <w:r w:rsidRPr="00025DEC">
        <w:rPr>
          <w:rFonts w:ascii="Arial" w:hAnsi="Arial" w:cs="Arial"/>
          <w:lang w:val="id-ID"/>
        </w:rPr>
        <w:t xml:space="preserve"> bertentangan dengan </w:t>
      </w:r>
      <w:r w:rsidR="00FB5489" w:rsidRPr="00025DEC">
        <w:rPr>
          <w:rFonts w:ascii="Arial" w:hAnsi="Arial" w:cs="Arial"/>
        </w:rPr>
        <w:t xml:space="preserve">Pasal 31 ayat (3) </w:t>
      </w:r>
      <w:r w:rsidR="00F17FEF" w:rsidRPr="00025DEC">
        <w:rPr>
          <w:rFonts w:ascii="Arial" w:hAnsi="Arial" w:cs="Arial"/>
        </w:rPr>
        <w:t>UUD 1945</w:t>
      </w:r>
      <w:r w:rsidR="00FB5489" w:rsidRPr="00025DEC">
        <w:rPr>
          <w:rFonts w:ascii="Arial" w:hAnsi="Arial" w:cs="Arial"/>
        </w:rPr>
        <w:t xml:space="preserve"> yang berbunyi:</w:t>
      </w:r>
    </w:p>
    <w:tbl>
      <w:tblPr>
        <w:tblStyle w:val="TableGrid"/>
        <w:tblW w:w="6271"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5786"/>
      </w:tblGrid>
      <w:tr w:rsidR="00025DEC" w:rsidRPr="00025DEC" w14:paraId="57AE58E7" w14:textId="77777777" w:rsidTr="002F7814">
        <w:tc>
          <w:tcPr>
            <w:tcW w:w="485" w:type="dxa"/>
          </w:tcPr>
          <w:p w14:paraId="05AE7985" w14:textId="1ED0DA53" w:rsidR="00903BFF" w:rsidRPr="00A65240" w:rsidRDefault="00903BFF" w:rsidP="00F93021">
            <w:pPr>
              <w:pStyle w:val="ListParagraph"/>
              <w:spacing w:after="120" w:line="276" w:lineRule="auto"/>
              <w:ind w:left="0"/>
              <w:jc w:val="both"/>
              <w:rPr>
                <w:rFonts w:ascii="Arial" w:hAnsi="Arial" w:cs="Arial"/>
                <w:i/>
                <w:iCs/>
              </w:rPr>
            </w:pPr>
            <w:r w:rsidRPr="00A65240">
              <w:rPr>
                <w:rFonts w:ascii="Arial" w:hAnsi="Arial" w:cs="Arial"/>
                <w:i/>
                <w:iCs/>
              </w:rPr>
              <w:t>(3)</w:t>
            </w:r>
          </w:p>
        </w:tc>
        <w:tc>
          <w:tcPr>
            <w:tcW w:w="5786" w:type="dxa"/>
          </w:tcPr>
          <w:p w14:paraId="117885B6" w14:textId="5337844C" w:rsidR="00903BFF" w:rsidRPr="00A65240" w:rsidRDefault="00903BFF" w:rsidP="00F93021">
            <w:pPr>
              <w:pStyle w:val="ListParagraph"/>
              <w:spacing w:after="120" w:line="276" w:lineRule="auto"/>
              <w:ind w:left="0"/>
              <w:jc w:val="both"/>
              <w:rPr>
                <w:rFonts w:ascii="Arial" w:hAnsi="Arial" w:cs="Arial"/>
                <w:i/>
                <w:iCs/>
              </w:rPr>
            </w:pPr>
            <w:r w:rsidRPr="00A65240">
              <w:rPr>
                <w:rFonts w:ascii="Arial" w:hAnsi="Arial" w:cs="Arial"/>
                <w:i/>
                <w:iCs/>
              </w:rPr>
              <w:t>Pemerintah mengusahakan dan menyelenggarakan satu sistem pendidikan nasional, yang meningkatkan keimanan dan ketakwaan serta akhlak mulia dalam rangka mencerdaskan kehidupan bangsa, yang diatur dengan undang-undang.</w:t>
            </w:r>
          </w:p>
        </w:tc>
      </w:tr>
    </w:tbl>
    <w:p w14:paraId="59B0A1ED" w14:textId="3614C069" w:rsidR="00FB5489" w:rsidRPr="00025DEC" w:rsidRDefault="00FB5489" w:rsidP="008C314B">
      <w:pPr>
        <w:pBdr>
          <w:top w:val="nil"/>
          <w:left w:val="nil"/>
          <w:bottom w:val="nil"/>
          <w:right w:val="nil"/>
          <w:between w:val="nil"/>
        </w:pBdr>
        <w:spacing w:after="120" w:line="276" w:lineRule="auto"/>
        <w:ind w:left="1211" w:right="142"/>
        <w:jc w:val="both"/>
        <w:rPr>
          <w:rFonts w:ascii="Arial" w:hAnsi="Arial" w:cs="Arial"/>
          <w:lang w:val="id-ID"/>
        </w:rPr>
      </w:pPr>
      <w:r w:rsidRPr="00025DEC">
        <w:rPr>
          <w:rFonts w:ascii="Arial" w:hAnsi="Arial" w:cs="Arial"/>
          <w:lang w:val="id-ID"/>
        </w:rPr>
        <w:t>Hal tersebut didasarkan pada alasan-alasan sebagaimana diuraikan berikut.</w:t>
      </w:r>
    </w:p>
    <w:p w14:paraId="4F861AD3" w14:textId="1DC8F11C" w:rsidR="00437209" w:rsidRPr="00A65240" w:rsidRDefault="00FB5489" w:rsidP="006B0FE2">
      <w:pPr>
        <w:pStyle w:val="ListParagraph"/>
        <w:numPr>
          <w:ilvl w:val="0"/>
          <w:numId w:val="7"/>
        </w:numPr>
        <w:spacing w:after="120" w:line="276" w:lineRule="auto"/>
        <w:ind w:left="1211" w:hanging="502"/>
        <w:jc w:val="both"/>
        <w:rPr>
          <w:rFonts w:ascii="Arial" w:eastAsia="Arial" w:hAnsi="Arial" w:cs="Arial"/>
          <w:lang w:val="en-US"/>
        </w:rPr>
      </w:pPr>
      <w:r w:rsidRPr="00025DEC">
        <w:rPr>
          <w:rFonts w:ascii="Arial" w:eastAsia="Arial" w:hAnsi="Arial" w:cs="Arial"/>
          <w:lang w:val="en-US"/>
        </w:rPr>
        <w:t xml:space="preserve">Bahwa </w:t>
      </w:r>
      <w:r w:rsidR="00903BFF" w:rsidRPr="00025DEC">
        <w:rPr>
          <w:rFonts w:ascii="Arial" w:eastAsia="Arial" w:hAnsi="Arial" w:cs="Arial"/>
          <w:lang w:val="en-US"/>
        </w:rPr>
        <w:t xml:space="preserve">ketentuan </w:t>
      </w:r>
      <w:r w:rsidR="00903BFF" w:rsidRPr="00025DEC">
        <w:rPr>
          <w:rFonts w:ascii="Arial" w:eastAsia="Arial" w:hAnsi="Arial" w:cs="Arial"/>
          <w:lang w:val="id-ID"/>
        </w:rPr>
        <w:t xml:space="preserve">Pasal 60 ayat (2) UU 20/2003 pada pokoknya mengatur akreditasi </w:t>
      </w:r>
      <w:r w:rsidR="00903BFF" w:rsidRPr="00025DEC">
        <w:rPr>
          <w:rFonts w:ascii="Arial" w:eastAsia="Arial" w:hAnsi="Arial" w:cs="Arial"/>
          <w:lang w:val="en-US"/>
        </w:rPr>
        <w:t xml:space="preserve">terhadap program dan satuan pendidikan dilakukan oleh dua entitas, yakni Pemerintah dan/atau lembaga mandiri yang berwenang sebagai bentuk akuntabilitas publik. Kemudian ketentuan </w:t>
      </w:r>
      <w:r w:rsidR="00903BFF" w:rsidRPr="00025DEC">
        <w:rPr>
          <w:rFonts w:ascii="Arial" w:eastAsia="Arial" w:hAnsi="Arial" w:cs="Arial"/>
          <w:lang w:val="id-ID"/>
        </w:rPr>
        <w:t xml:space="preserve">Pasal 55 ayat (5) sampai dengan ayat (8) UU </w:t>
      </w:r>
      <w:r w:rsidR="006E4240" w:rsidRPr="00025DEC">
        <w:rPr>
          <w:rFonts w:ascii="Arial" w:eastAsia="Arial" w:hAnsi="Arial" w:cs="Arial"/>
          <w:lang w:val="id-ID"/>
        </w:rPr>
        <w:t>12/2012</w:t>
      </w:r>
      <w:r w:rsidR="00903BFF" w:rsidRPr="00025DEC">
        <w:rPr>
          <w:rFonts w:ascii="Arial" w:eastAsia="Arial" w:hAnsi="Arial" w:cs="Arial"/>
          <w:lang w:val="id-ID"/>
        </w:rPr>
        <w:t xml:space="preserve"> </w:t>
      </w:r>
      <w:r w:rsidR="00903BFF" w:rsidRPr="00025DEC">
        <w:rPr>
          <w:rFonts w:ascii="Arial" w:eastAsia="Arial" w:hAnsi="Arial" w:cs="Arial"/>
          <w:lang w:val="en-US"/>
        </w:rPr>
        <w:t>pada pokoknya mengatur perihal a</w:t>
      </w:r>
      <w:r w:rsidR="00903BFF" w:rsidRPr="00025DEC">
        <w:rPr>
          <w:rFonts w:ascii="Arial" w:eastAsia="Arial" w:hAnsi="Arial" w:cs="Arial"/>
          <w:lang w:val="id-ID"/>
        </w:rPr>
        <w:t>kreditasi Program Studi sebagai bentuk akuntabilitas publik dilakukan oleh lembaga akreditasi mandir</w:t>
      </w:r>
      <w:r w:rsidR="00903BFF" w:rsidRPr="00025DEC">
        <w:rPr>
          <w:rFonts w:ascii="Arial" w:eastAsia="Arial" w:hAnsi="Arial" w:cs="Arial"/>
          <w:lang w:val="en-US"/>
        </w:rPr>
        <w:t xml:space="preserve">i. </w:t>
      </w:r>
      <w:r w:rsidRPr="00025DEC">
        <w:rPr>
          <w:rFonts w:ascii="Arial" w:eastAsia="Arial" w:hAnsi="Arial" w:cs="Arial"/>
          <w:lang w:val="id-ID"/>
        </w:rPr>
        <w:t xml:space="preserve">Lembaga akreditasi mandiri </w:t>
      </w:r>
      <w:r w:rsidRPr="00025DEC">
        <w:rPr>
          <w:rFonts w:ascii="Arial" w:eastAsia="Arial" w:hAnsi="Arial" w:cs="Arial"/>
          <w:lang w:val="en-US"/>
        </w:rPr>
        <w:t>tersebut</w:t>
      </w:r>
      <w:r w:rsidRPr="00025DEC">
        <w:rPr>
          <w:rFonts w:ascii="Arial" w:eastAsia="Arial" w:hAnsi="Arial" w:cs="Arial"/>
          <w:lang w:val="id-ID"/>
        </w:rPr>
        <w:t xml:space="preserve"> merupakan lembaga mandiri bentukan Pemerintah atau lembaga mandiri bentukan </w:t>
      </w:r>
      <w:r w:rsidR="00903BFF" w:rsidRPr="00025DEC">
        <w:rPr>
          <w:rFonts w:ascii="Arial" w:eastAsia="Arial" w:hAnsi="Arial" w:cs="Arial"/>
          <w:lang w:val="id-ID"/>
        </w:rPr>
        <w:t>m</w:t>
      </w:r>
      <w:r w:rsidRPr="00025DEC">
        <w:rPr>
          <w:rFonts w:ascii="Arial" w:eastAsia="Arial" w:hAnsi="Arial" w:cs="Arial"/>
          <w:lang w:val="id-ID"/>
        </w:rPr>
        <w:t>asyarakat yang diakui oleh Pemerintah atas rekomendasi Badan Akreditasi Nasional Perguruan Tinggi</w:t>
      </w:r>
      <w:r w:rsidR="00903BFF" w:rsidRPr="00025DEC">
        <w:rPr>
          <w:rFonts w:ascii="Arial" w:eastAsia="Arial" w:hAnsi="Arial" w:cs="Arial"/>
          <w:lang w:val="en-US"/>
        </w:rPr>
        <w:t xml:space="preserve"> (BAN-PT). </w:t>
      </w:r>
      <w:r w:rsidRPr="00025DEC">
        <w:rPr>
          <w:rFonts w:ascii="Arial" w:eastAsia="Arial" w:hAnsi="Arial" w:cs="Arial"/>
          <w:lang w:val="id-ID"/>
        </w:rPr>
        <w:t xml:space="preserve">Lembaga akreditasi mandiri </w:t>
      </w:r>
      <w:r w:rsidRPr="00025DEC">
        <w:rPr>
          <w:rFonts w:ascii="Arial" w:eastAsia="Arial" w:hAnsi="Arial" w:cs="Arial"/>
          <w:lang w:val="en-US"/>
        </w:rPr>
        <w:t>tersebut</w:t>
      </w:r>
      <w:r w:rsidRPr="00025DEC">
        <w:rPr>
          <w:rFonts w:ascii="Arial" w:eastAsia="Arial" w:hAnsi="Arial" w:cs="Arial"/>
          <w:lang w:val="id-ID"/>
        </w:rPr>
        <w:t xml:space="preserve"> dibentuk berdasarkan rumpun ilmu dan/atau cabang ilmu serta dapat berdasarkan kewilayahan</w:t>
      </w:r>
      <w:r w:rsidRPr="00025DEC">
        <w:rPr>
          <w:rFonts w:ascii="Arial" w:eastAsia="Arial" w:hAnsi="Arial" w:cs="Arial"/>
          <w:lang w:val="en-US"/>
        </w:rPr>
        <w:t xml:space="preserve">. </w:t>
      </w:r>
      <w:r w:rsidRPr="00025DEC">
        <w:rPr>
          <w:rFonts w:ascii="Arial" w:eastAsia="Arial" w:hAnsi="Arial" w:cs="Arial"/>
          <w:lang w:val="id-ID"/>
        </w:rPr>
        <w:t>Ketentuan lebih lanjut mengenai lembaga akreditasi mandiri diatur dalam Peraturan Menteri</w:t>
      </w:r>
      <w:r w:rsidRPr="00025DEC">
        <w:rPr>
          <w:rFonts w:ascii="Arial" w:eastAsia="Arial" w:hAnsi="Arial" w:cs="Arial"/>
          <w:lang w:val="en-US"/>
        </w:rPr>
        <w:t xml:space="preserve">. Sedangkan </w:t>
      </w:r>
      <w:r w:rsidRPr="00025DEC">
        <w:rPr>
          <w:rFonts w:ascii="Arial" w:hAnsi="Arial" w:cs="Arial"/>
        </w:rPr>
        <w:t xml:space="preserve">Pasal 31 ayat (3) </w:t>
      </w:r>
      <w:r w:rsidR="00F17FEF" w:rsidRPr="00025DEC">
        <w:rPr>
          <w:rFonts w:ascii="Arial" w:hAnsi="Arial" w:cs="Arial"/>
        </w:rPr>
        <w:t>UUD 1945</w:t>
      </w:r>
      <w:r w:rsidRPr="00025DEC">
        <w:rPr>
          <w:rFonts w:ascii="Arial" w:hAnsi="Arial" w:cs="Arial"/>
        </w:rPr>
        <w:t xml:space="preserve"> mengamanatkan bahwa Pemerintah mengusahakan dan menyelenggarakan satu sistem pendidikan nasional, yang meningkatkan keimanan dan ketakwaan serta akhlak mulia dalam rangka mencerdaskan kehidupan bangsa, yang diatur dengan undang-undang.</w:t>
      </w:r>
    </w:p>
    <w:p w14:paraId="5EB46ACB" w14:textId="77777777" w:rsidR="00A65240" w:rsidRPr="00025DEC" w:rsidRDefault="00A65240" w:rsidP="00A65240">
      <w:pPr>
        <w:pStyle w:val="ListParagraph"/>
        <w:spacing w:after="120" w:line="276" w:lineRule="auto"/>
        <w:ind w:left="1211"/>
        <w:jc w:val="both"/>
        <w:rPr>
          <w:rFonts w:ascii="Arial" w:eastAsia="Arial" w:hAnsi="Arial" w:cs="Arial"/>
          <w:lang w:val="en-US"/>
        </w:rPr>
      </w:pPr>
    </w:p>
    <w:p w14:paraId="38B33C0D" w14:textId="77777777" w:rsidR="00A65240" w:rsidRPr="00A65240" w:rsidRDefault="00437209" w:rsidP="00A65240">
      <w:pPr>
        <w:pStyle w:val="ListParagraph"/>
        <w:numPr>
          <w:ilvl w:val="0"/>
          <w:numId w:val="7"/>
        </w:numPr>
        <w:spacing w:after="120" w:line="276" w:lineRule="auto"/>
        <w:ind w:left="1211" w:hanging="502"/>
        <w:jc w:val="both"/>
        <w:rPr>
          <w:rFonts w:ascii="Arial" w:eastAsia="Arial" w:hAnsi="Arial" w:cs="Arial"/>
          <w:lang w:val="en-US"/>
        </w:rPr>
      </w:pPr>
      <w:r w:rsidRPr="00025DEC">
        <w:rPr>
          <w:rFonts w:ascii="Arial" w:hAnsi="Arial" w:cs="Arial"/>
          <w:lang w:val="id-ID"/>
        </w:rPr>
        <w:t xml:space="preserve">Bahwa keberadaan universitas, fakultas, jurusan/departemen, hingga program studi merupakan satu </w:t>
      </w:r>
      <w:r w:rsidRPr="00025DEC">
        <w:rPr>
          <w:rFonts w:ascii="Arial" w:eastAsia="Arial" w:hAnsi="Arial" w:cs="Arial"/>
          <w:lang w:val="id-ID"/>
        </w:rPr>
        <w:t>kesatuan</w:t>
      </w:r>
      <w:r w:rsidRPr="00025DEC">
        <w:rPr>
          <w:rFonts w:ascii="Arial" w:hAnsi="Arial" w:cs="Arial"/>
          <w:lang w:val="id-ID"/>
        </w:rPr>
        <w:t xml:space="preserve"> sistem pendidikan yang mempunyai tujuan untuk menghasilkan lulusan berkemampuan akademik, berintegritas, memiliki etos kerja, dan berakhlak mulia, sehingga harusnya </w:t>
      </w:r>
      <w:r w:rsidRPr="00025DEC">
        <w:rPr>
          <w:rFonts w:ascii="Arial" w:eastAsia="Arial" w:hAnsi="Arial" w:cs="Arial"/>
          <w:lang w:val="id-ID"/>
        </w:rPr>
        <w:t>sejak</w:t>
      </w:r>
      <w:r w:rsidRPr="00025DEC">
        <w:rPr>
          <w:rFonts w:ascii="Arial" w:hAnsi="Arial" w:cs="Arial"/>
          <w:lang w:val="id-ID"/>
        </w:rPr>
        <w:t xml:space="preserve"> proses pembelajaran benar-benar mendapat kepastian kelayakan penyelenggaraan pendidikan dari negara secara langsung</w:t>
      </w:r>
      <w:r w:rsidR="00EC69D6" w:rsidRPr="00025DEC">
        <w:rPr>
          <w:rFonts w:ascii="Arial" w:hAnsi="Arial" w:cs="Arial"/>
          <w:lang w:val="id-ID"/>
        </w:rPr>
        <w:t>, bukan dilimpahkan kepada lembaga yang dikelola masyarakat secara mandiri</w:t>
      </w:r>
      <w:r w:rsidR="007D4C9D" w:rsidRPr="00025DEC">
        <w:rPr>
          <w:rFonts w:ascii="Arial" w:hAnsi="Arial" w:cs="Arial"/>
          <w:lang w:val="id-ID"/>
        </w:rPr>
        <w:t>.</w:t>
      </w:r>
    </w:p>
    <w:p w14:paraId="4F13A201" w14:textId="77777777" w:rsidR="00A65240" w:rsidRPr="00A65240" w:rsidRDefault="00A65240" w:rsidP="00A65240">
      <w:pPr>
        <w:pStyle w:val="ListParagraph"/>
        <w:rPr>
          <w:rFonts w:ascii="Arial" w:hAnsi="Arial" w:cs="Arial"/>
        </w:rPr>
      </w:pPr>
    </w:p>
    <w:p w14:paraId="5FA9850D" w14:textId="77777777" w:rsidR="00A65240" w:rsidRPr="00A65240" w:rsidRDefault="00FB5489" w:rsidP="00A65240">
      <w:pPr>
        <w:pStyle w:val="ListParagraph"/>
        <w:numPr>
          <w:ilvl w:val="0"/>
          <w:numId w:val="7"/>
        </w:numPr>
        <w:spacing w:after="120" w:line="276" w:lineRule="auto"/>
        <w:ind w:left="1211" w:hanging="502"/>
        <w:jc w:val="both"/>
        <w:rPr>
          <w:rFonts w:ascii="Arial" w:eastAsia="Arial" w:hAnsi="Arial" w:cs="Arial"/>
          <w:lang w:val="en-US"/>
        </w:rPr>
      </w:pPr>
      <w:r w:rsidRPr="00A65240">
        <w:rPr>
          <w:rFonts w:ascii="Arial" w:hAnsi="Arial" w:cs="Arial"/>
        </w:rPr>
        <w:t xml:space="preserve">Bahwa </w:t>
      </w:r>
      <w:r w:rsidR="00F17FEF" w:rsidRPr="00A65240">
        <w:rPr>
          <w:rFonts w:ascii="Arial" w:hAnsi="Arial" w:cs="Arial"/>
          <w:noProof w:val="0"/>
          <w:lang w:val="en-US"/>
        </w:rPr>
        <w:t>UUD 1945</w:t>
      </w:r>
      <w:r w:rsidR="005776E9" w:rsidRPr="00A65240">
        <w:rPr>
          <w:rFonts w:ascii="Arial" w:hAnsi="Arial" w:cs="Arial"/>
          <w:noProof w:val="0"/>
          <w:lang w:val="en-US"/>
        </w:rPr>
        <w:t xml:space="preserve"> menempatkan pendidikan sebagai public goods atau barang</w:t>
      </w:r>
      <w:r w:rsidR="006B0FE2" w:rsidRPr="00A65240">
        <w:rPr>
          <w:rFonts w:ascii="Arial" w:hAnsi="Arial" w:cs="Arial"/>
          <w:noProof w:val="0"/>
          <w:lang w:val="en-US"/>
        </w:rPr>
        <w:t xml:space="preserve"> </w:t>
      </w:r>
      <w:r w:rsidR="005776E9" w:rsidRPr="00A65240">
        <w:rPr>
          <w:rFonts w:ascii="Arial" w:hAnsi="Arial" w:cs="Arial"/>
          <w:noProof w:val="0"/>
          <w:lang w:val="en-US"/>
        </w:rPr>
        <w:t xml:space="preserve">publik. Oleh karena pendidikan sebagai barang publik maka Pemerintah merupakan aktor utama dalam penyelenggaraan pendidikan dan pemerintah tidak boleh mengurangi fungsi dan tanggung jawabnya dan dengan </w:t>
      </w:r>
      <w:r w:rsidR="005C6A87" w:rsidRPr="00A65240">
        <w:rPr>
          <w:rFonts w:ascii="Arial" w:hAnsi="Arial" w:cs="Arial"/>
          <w:noProof w:val="0"/>
          <w:lang w:val="en-US"/>
        </w:rPr>
        <w:t xml:space="preserve">akreditasi Program Studi dilakukan oleh lembaga akreditasi mandiri sebagaimana ditentukan </w:t>
      </w:r>
      <w:r w:rsidR="00903BFF" w:rsidRPr="00A65240">
        <w:rPr>
          <w:rFonts w:ascii="Arial" w:eastAsia="Arial" w:hAnsi="Arial" w:cs="Arial"/>
          <w:lang w:val="id-ID"/>
        </w:rPr>
        <w:t xml:space="preserve">Pasal 60 ayat (2) UU 20/2003 serta Pasal 55 ayat (5) sampai dengan ayat (8) UU </w:t>
      </w:r>
      <w:r w:rsidR="006E4240" w:rsidRPr="00A65240">
        <w:rPr>
          <w:rFonts w:ascii="Arial" w:eastAsia="Arial" w:hAnsi="Arial" w:cs="Arial"/>
          <w:lang w:val="id-ID"/>
        </w:rPr>
        <w:t xml:space="preserve">12/2012, </w:t>
      </w:r>
      <w:r w:rsidR="005C6A87" w:rsidRPr="00A65240">
        <w:rPr>
          <w:rFonts w:ascii="Arial" w:hAnsi="Arial" w:cs="Arial"/>
          <w:noProof w:val="0"/>
          <w:lang w:val="en-US"/>
        </w:rPr>
        <w:t>maka</w:t>
      </w:r>
      <w:r w:rsidR="005776E9" w:rsidRPr="00A65240">
        <w:rPr>
          <w:rFonts w:ascii="Arial" w:hAnsi="Arial" w:cs="Arial"/>
          <w:noProof w:val="0"/>
          <w:lang w:val="en-US"/>
        </w:rPr>
        <w:t xml:space="preserve"> membuat pendidikan menjadi private goods</w:t>
      </w:r>
      <w:r w:rsidR="005C6A87" w:rsidRPr="00A65240">
        <w:rPr>
          <w:rFonts w:ascii="Arial" w:hAnsi="Arial" w:cs="Arial"/>
          <w:noProof w:val="0"/>
          <w:lang w:val="en-US"/>
        </w:rPr>
        <w:t xml:space="preserve"> yang </w:t>
      </w:r>
      <w:r w:rsidR="005776E9" w:rsidRPr="00A65240">
        <w:rPr>
          <w:rFonts w:ascii="Arial" w:hAnsi="Arial" w:cs="Arial"/>
          <w:noProof w:val="0"/>
          <w:lang w:val="en-US"/>
        </w:rPr>
        <w:t>berorientasi pasar</w:t>
      </w:r>
      <w:r w:rsidR="00903BFF" w:rsidRPr="00A65240">
        <w:rPr>
          <w:rFonts w:ascii="Arial" w:hAnsi="Arial" w:cs="Arial"/>
          <w:noProof w:val="0"/>
          <w:lang w:val="en-US"/>
        </w:rPr>
        <w:t xml:space="preserve"> (kapitalistik)</w:t>
      </w:r>
      <w:r w:rsidR="005776E9" w:rsidRPr="00A65240">
        <w:rPr>
          <w:rFonts w:ascii="Arial" w:hAnsi="Arial" w:cs="Arial"/>
          <w:noProof w:val="0"/>
          <w:lang w:val="en-US"/>
        </w:rPr>
        <w:t>, diskriminatif</w:t>
      </w:r>
      <w:r w:rsidR="005C6A87" w:rsidRPr="00A65240">
        <w:rPr>
          <w:rFonts w:ascii="Arial" w:hAnsi="Arial" w:cs="Arial"/>
          <w:noProof w:val="0"/>
          <w:lang w:val="en-US"/>
        </w:rPr>
        <w:t xml:space="preserve">, </w:t>
      </w:r>
      <w:r w:rsidR="005776E9" w:rsidRPr="00A65240">
        <w:rPr>
          <w:rFonts w:ascii="Arial" w:hAnsi="Arial" w:cs="Arial"/>
          <w:noProof w:val="0"/>
          <w:lang w:val="en-US"/>
        </w:rPr>
        <w:t xml:space="preserve">dan </w:t>
      </w:r>
      <w:r w:rsidR="00903BFF" w:rsidRPr="00A65240">
        <w:rPr>
          <w:rFonts w:ascii="Arial" w:hAnsi="Arial" w:cs="Arial"/>
          <w:noProof w:val="0"/>
          <w:lang w:val="en-US"/>
        </w:rPr>
        <w:t xml:space="preserve">menjadi </w:t>
      </w:r>
      <w:r w:rsidR="005776E9" w:rsidRPr="00A65240">
        <w:rPr>
          <w:rFonts w:ascii="Arial" w:hAnsi="Arial" w:cs="Arial"/>
          <w:noProof w:val="0"/>
          <w:lang w:val="en-US"/>
        </w:rPr>
        <w:t>berbiaya tinggi.</w:t>
      </w:r>
      <w:r w:rsidR="00903BFF" w:rsidRPr="00A65240">
        <w:rPr>
          <w:rFonts w:ascii="Arial" w:hAnsi="Arial" w:cs="Arial"/>
          <w:noProof w:val="0"/>
          <w:lang w:val="en-US"/>
        </w:rPr>
        <w:t xml:space="preserve"> </w:t>
      </w:r>
    </w:p>
    <w:p w14:paraId="056233D2" w14:textId="77777777" w:rsidR="00A65240" w:rsidRPr="00A65240" w:rsidRDefault="00A65240" w:rsidP="00A65240">
      <w:pPr>
        <w:pStyle w:val="ListParagraph"/>
        <w:rPr>
          <w:rFonts w:ascii="Arial" w:hAnsi="Arial" w:cs="Arial"/>
          <w:noProof w:val="0"/>
          <w:lang w:val="en-US"/>
        </w:rPr>
      </w:pPr>
    </w:p>
    <w:p w14:paraId="1B666527" w14:textId="2AB793B0" w:rsidR="005776E9" w:rsidRPr="00A65240" w:rsidRDefault="00E11F6C" w:rsidP="00A65240">
      <w:pPr>
        <w:pStyle w:val="ListParagraph"/>
        <w:numPr>
          <w:ilvl w:val="0"/>
          <w:numId w:val="7"/>
        </w:numPr>
        <w:spacing w:after="120" w:line="276" w:lineRule="auto"/>
        <w:ind w:left="1211" w:hanging="502"/>
        <w:jc w:val="both"/>
        <w:rPr>
          <w:rFonts w:ascii="Arial" w:eastAsia="Arial" w:hAnsi="Arial" w:cs="Arial"/>
          <w:lang w:val="en-US"/>
        </w:rPr>
      </w:pPr>
      <w:r w:rsidRPr="00A65240">
        <w:rPr>
          <w:rFonts w:ascii="Arial" w:hAnsi="Arial" w:cs="Arial"/>
          <w:noProof w:val="0"/>
          <w:lang w:val="en-US"/>
        </w:rPr>
        <w:t xml:space="preserve">Bahwa </w:t>
      </w:r>
      <w:r w:rsidR="005776E9" w:rsidRPr="00A65240">
        <w:rPr>
          <w:rFonts w:ascii="Arial" w:hAnsi="Arial" w:cs="Arial"/>
          <w:noProof w:val="0"/>
          <w:lang w:val="en-US"/>
        </w:rPr>
        <w:t xml:space="preserve">Pendirian Mahkamah terkait tanggung jawab negara di bidang pendidikan juga sudah dinyatakan dalam putusan Nomor 021/PUU-IV/2006 </w:t>
      </w:r>
      <w:r w:rsidR="005776E9" w:rsidRPr="00A65240">
        <w:rPr>
          <w:rFonts w:ascii="Arial" w:eastAsia="Arial" w:hAnsi="Arial" w:cs="Arial"/>
          <w:lang w:val="id-ID"/>
        </w:rPr>
        <w:t>bertanggal</w:t>
      </w:r>
      <w:r w:rsidR="005776E9" w:rsidRPr="00A65240">
        <w:rPr>
          <w:rFonts w:ascii="Arial" w:hAnsi="Arial" w:cs="Arial"/>
          <w:noProof w:val="0"/>
          <w:lang w:val="en-US"/>
        </w:rPr>
        <w:t xml:space="preserve"> 22 Februari 2007 bahwa</w:t>
      </w:r>
      <w:r w:rsidR="00903BFF" w:rsidRPr="00A65240">
        <w:rPr>
          <w:rFonts w:ascii="Arial" w:hAnsi="Arial" w:cs="Arial"/>
          <w:noProof w:val="0"/>
          <w:lang w:val="en-US"/>
        </w:rPr>
        <w:t>:</w:t>
      </w:r>
    </w:p>
    <w:p w14:paraId="42434EA0" w14:textId="77777777" w:rsidR="005776E9" w:rsidRPr="00025DEC" w:rsidRDefault="005776E9" w:rsidP="00F930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440" w:right="849"/>
        <w:jc w:val="both"/>
        <w:rPr>
          <w:rFonts w:ascii="Arial" w:hAnsi="Arial" w:cs="Arial"/>
          <w:noProof w:val="0"/>
          <w:lang w:val="en-US"/>
        </w:rPr>
      </w:pPr>
      <w:r w:rsidRPr="00025DEC">
        <w:rPr>
          <w:rFonts w:ascii="Arial" w:hAnsi="Arial" w:cs="Arial"/>
          <w:noProof w:val="0"/>
          <w:lang w:val="en-US"/>
        </w:rPr>
        <w:t>"Aspek pengaturan mengenai badan hukum pendidikan dalam undang-undang dimaksud haruslah merupakan implementasi tanggung jawab negara dan tidak dimaksudkan untuk mengurangi atau menghindar dari kewajiban konstitusional negara di bidang pendidikan, sehingga tidak memberatkan masyarakat dan/atau peserta didik;"</w:t>
      </w:r>
    </w:p>
    <w:p w14:paraId="2AAA63F8" w14:textId="77777777" w:rsidR="006B0FE2" w:rsidRPr="00025DEC" w:rsidRDefault="006B0FE2" w:rsidP="00F930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440" w:right="849"/>
        <w:jc w:val="both"/>
        <w:rPr>
          <w:rFonts w:ascii="Arial" w:hAnsi="Arial" w:cs="Arial"/>
          <w:noProof w:val="0"/>
          <w:lang w:val="en-US"/>
        </w:rPr>
      </w:pPr>
    </w:p>
    <w:p w14:paraId="5A83412F" w14:textId="12E6F379" w:rsidR="005776E9" w:rsidRPr="00025DEC" w:rsidRDefault="00E11F6C" w:rsidP="006B0FE2">
      <w:pPr>
        <w:pStyle w:val="ListParagraph"/>
        <w:spacing w:after="120" w:line="276" w:lineRule="auto"/>
        <w:ind w:left="1211"/>
        <w:jc w:val="both"/>
        <w:rPr>
          <w:rFonts w:ascii="Arial" w:hAnsi="Arial" w:cs="Arial"/>
          <w:noProof w:val="0"/>
          <w:lang w:val="en-US"/>
        </w:rPr>
      </w:pPr>
      <w:r w:rsidRPr="00025DEC">
        <w:rPr>
          <w:rFonts w:ascii="Arial" w:hAnsi="Arial" w:cs="Arial"/>
          <w:noProof w:val="0"/>
          <w:lang w:val="en-US"/>
        </w:rPr>
        <w:t>Dengan demikian</w:t>
      </w:r>
      <w:r w:rsidR="005776E9" w:rsidRPr="00025DEC">
        <w:rPr>
          <w:rFonts w:ascii="Arial" w:hAnsi="Arial" w:cs="Arial"/>
          <w:noProof w:val="0"/>
          <w:lang w:val="en-US"/>
        </w:rPr>
        <w:t>,</w:t>
      </w:r>
      <w:r w:rsidR="00903BFF" w:rsidRPr="00025DEC">
        <w:rPr>
          <w:rFonts w:ascii="Arial" w:hAnsi="Arial" w:cs="Arial"/>
          <w:noProof w:val="0"/>
          <w:lang w:val="en-US"/>
        </w:rPr>
        <w:t xml:space="preserve"> menafsirkan pertimbangan Mahkamah diatas,</w:t>
      </w:r>
      <w:r w:rsidR="005776E9" w:rsidRPr="00025DEC">
        <w:rPr>
          <w:rFonts w:ascii="Arial" w:hAnsi="Arial" w:cs="Arial"/>
          <w:noProof w:val="0"/>
          <w:lang w:val="en-US"/>
        </w:rPr>
        <w:t xml:space="preserve"> kebijakan apapun dari negara di bidang pendidikan</w:t>
      </w:r>
      <w:r w:rsidR="003B6A0D" w:rsidRPr="00025DEC">
        <w:rPr>
          <w:rFonts w:ascii="Arial" w:hAnsi="Arial" w:cs="Arial"/>
          <w:noProof w:val="0"/>
          <w:lang w:val="en-US"/>
        </w:rPr>
        <w:t>,</w:t>
      </w:r>
      <w:r w:rsidR="005776E9" w:rsidRPr="00025DEC">
        <w:rPr>
          <w:rFonts w:ascii="Arial" w:hAnsi="Arial" w:cs="Arial"/>
          <w:noProof w:val="0"/>
          <w:lang w:val="en-US"/>
        </w:rPr>
        <w:t xml:space="preserve"> in casu akreditasi eksternal program studi oleh Lembaga Akreditasi Mandiri, haruslah tidak dimaksudkan untuk mengurangi atau menghindar dari kewajiban konstitusional negara di bidang pendidikan, sehingga tidak memberatkan masyarakat dan/atau peserta didik.</w:t>
      </w:r>
    </w:p>
    <w:p w14:paraId="0356403B" w14:textId="77777777" w:rsidR="006B0FE2" w:rsidRPr="00025DEC" w:rsidRDefault="006B0FE2" w:rsidP="006B0FE2">
      <w:pPr>
        <w:pStyle w:val="ListParagraph"/>
        <w:spacing w:after="120" w:line="276" w:lineRule="auto"/>
        <w:ind w:left="1211"/>
        <w:jc w:val="both"/>
        <w:rPr>
          <w:rFonts w:ascii="Arial" w:hAnsi="Arial" w:cs="Arial"/>
          <w:noProof w:val="0"/>
          <w:lang w:val="en-US"/>
        </w:rPr>
      </w:pPr>
    </w:p>
    <w:p w14:paraId="6D7C72B5" w14:textId="13C4FDDD" w:rsidR="005776E9" w:rsidRPr="00025DEC" w:rsidRDefault="00E11F6C" w:rsidP="006B0FE2">
      <w:pPr>
        <w:pStyle w:val="ListParagraph"/>
        <w:numPr>
          <w:ilvl w:val="0"/>
          <w:numId w:val="7"/>
        </w:numPr>
        <w:spacing w:after="120" w:line="276" w:lineRule="auto"/>
        <w:ind w:left="1211" w:hanging="502"/>
        <w:jc w:val="both"/>
        <w:rPr>
          <w:rFonts w:ascii="Arial" w:hAnsi="Arial" w:cs="Arial"/>
          <w:noProof w:val="0"/>
          <w:lang w:val="en-US"/>
        </w:rPr>
      </w:pPr>
      <w:r w:rsidRPr="00025DEC">
        <w:rPr>
          <w:rFonts w:ascii="Arial" w:hAnsi="Arial" w:cs="Arial"/>
          <w:noProof w:val="0"/>
          <w:lang w:val="en-US"/>
        </w:rPr>
        <w:t>Bahwa m</w:t>
      </w:r>
      <w:r w:rsidR="005776E9" w:rsidRPr="00025DEC">
        <w:rPr>
          <w:rFonts w:ascii="Arial" w:hAnsi="Arial" w:cs="Arial"/>
          <w:noProof w:val="0"/>
          <w:lang w:val="en-US"/>
        </w:rPr>
        <w:t xml:space="preserve">enurut Mahkamah, </w:t>
      </w:r>
      <w:r w:rsidR="00F17FEF" w:rsidRPr="00025DEC">
        <w:rPr>
          <w:rFonts w:ascii="Arial" w:hAnsi="Arial" w:cs="Arial"/>
          <w:noProof w:val="0"/>
          <w:lang w:val="en-US"/>
        </w:rPr>
        <w:t>UUD 1945</w:t>
      </w:r>
      <w:r w:rsidR="005776E9" w:rsidRPr="00025DEC">
        <w:rPr>
          <w:rFonts w:ascii="Arial" w:hAnsi="Arial" w:cs="Arial"/>
          <w:noProof w:val="0"/>
          <w:lang w:val="en-US"/>
        </w:rPr>
        <w:t xml:space="preserve"> telah menempatkan pendidikan sebagai </w:t>
      </w:r>
      <w:r w:rsidR="005776E9" w:rsidRPr="00025DEC">
        <w:rPr>
          <w:rFonts w:ascii="Arial" w:eastAsia="Arial" w:hAnsi="Arial" w:cs="Arial"/>
          <w:lang w:val="id-ID"/>
        </w:rPr>
        <w:t>salah</w:t>
      </w:r>
      <w:r w:rsidR="005776E9" w:rsidRPr="00025DEC">
        <w:rPr>
          <w:rFonts w:ascii="Arial" w:hAnsi="Arial" w:cs="Arial"/>
          <w:noProof w:val="0"/>
          <w:lang w:val="en-US"/>
        </w:rPr>
        <w:t xml:space="preserve"> satu hak asasi manusia, dan sebagai hak asasi maka negara </w:t>
      </w:r>
      <w:r w:rsidR="005776E9" w:rsidRPr="00025DEC">
        <w:rPr>
          <w:rFonts w:ascii="Arial" w:eastAsia="Arial" w:hAnsi="Arial" w:cs="Arial"/>
          <w:lang w:val="id-ID"/>
        </w:rPr>
        <w:t>terutama</w:t>
      </w:r>
      <w:r w:rsidR="005776E9" w:rsidRPr="00025DEC">
        <w:rPr>
          <w:rFonts w:ascii="Arial" w:hAnsi="Arial" w:cs="Arial"/>
          <w:noProof w:val="0"/>
          <w:lang w:val="en-US"/>
        </w:rPr>
        <w:t xml:space="preserve"> pemerintah bertanggung jawab dalam perlindungan, pemajuan, penegakan, dan pemenuhannya (Putusan </w:t>
      </w:r>
      <w:r w:rsidR="0098623D" w:rsidRPr="00025DEC">
        <w:rPr>
          <w:rFonts w:ascii="Arial" w:hAnsi="Arial" w:cs="Arial"/>
          <w:noProof w:val="0"/>
          <w:lang w:val="en-US"/>
        </w:rPr>
        <w:t xml:space="preserve">MK </w:t>
      </w:r>
      <w:r w:rsidR="00A13601" w:rsidRPr="00025DEC">
        <w:rPr>
          <w:rFonts w:ascii="Arial" w:hAnsi="Arial" w:cs="Arial"/>
          <w:noProof w:val="0"/>
          <w:lang w:val="en-US"/>
        </w:rPr>
        <w:t xml:space="preserve">Nomor </w:t>
      </w:r>
      <w:r w:rsidR="005776E9" w:rsidRPr="00025DEC">
        <w:rPr>
          <w:rFonts w:ascii="Arial" w:hAnsi="Arial" w:cs="Arial"/>
          <w:noProof w:val="0"/>
          <w:lang w:val="en-US"/>
        </w:rPr>
        <w:t>11-14-21-126 dan 136/PUU-VII/2009, Hlm. 366-367)</w:t>
      </w:r>
      <w:r w:rsidRPr="00025DEC">
        <w:rPr>
          <w:rFonts w:ascii="Arial" w:hAnsi="Arial" w:cs="Arial"/>
          <w:noProof w:val="0"/>
          <w:lang w:val="en-US"/>
        </w:rPr>
        <w:t xml:space="preserve">. </w:t>
      </w:r>
      <w:r w:rsidR="005776E9" w:rsidRPr="00025DEC">
        <w:rPr>
          <w:rFonts w:ascii="Arial" w:hAnsi="Arial" w:cs="Arial"/>
          <w:noProof w:val="0"/>
          <w:lang w:val="en-US"/>
        </w:rPr>
        <w:t xml:space="preserve">Adanya kewajiban pemerintah untuk mengusahakan dan menyelenggarakan suatu sistem pendidikan nasional sebagaimana ditentukan dalam Pasal 31 ayat (3) </w:t>
      </w:r>
      <w:r w:rsidR="00F17FEF" w:rsidRPr="00025DEC">
        <w:rPr>
          <w:rFonts w:ascii="Arial" w:hAnsi="Arial" w:cs="Arial"/>
          <w:noProof w:val="0"/>
          <w:lang w:val="en-US"/>
        </w:rPr>
        <w:t>UUD 1945</w:t>
      </w:r>
      <w:r w:rsidR="005776E9" w:rsidRPr="00025DEC">
        <w:rPr>
          <w:rFonts w:ascii="Arial" w:hAnsi="Arial" w:cs="Arial"/>
          <w:noProof w:val="0"/>
          <w:lang w:val="en-US"/>
        </w:rPr>
        <w:t xml:space="preserve"> tidak mengandung makna bahwa pemerintah atas kuasanya/otoritasnya dapat mengatur bidang pendidikan tanpa rambu-rambu sama sekali</w:t>
      </w:r>
      <w:r w:rsidR="00A13601" w:rsidRPr="00025DEC">
        <w:rPr>
          <w:rFonts w:ascii="Arial" w:hAnsi="Arial" w:cs="Arial"/>
          <w:noProof w:val="0"/>
          <w:lang w:val="en-US"/>
        </w:rPr>
        <w:t xml:space="preserve"> </w:t>
      </w:r>
      <w:r w:rsidR="005776E9" w:rsidRPr="00025DEC">
        <w:rPr>
          <w:rFonts w:ascii="Arial" w:hAnsi="Arial" w:cs="Arial"/>
          <w:noProof w:val="0"/>
          <w:lang w:val="en-US"/>
        </w:rPr>
        <w:t xml:space="preserve">(Putusan </w:t>
      </w:r>
      <w:r w:rsidR="00A13601" w:rsidRPr="00025DEC">
        <w:rPr>
          <w:rFonts w:ascii="Arial" w:hAnsi="Arial" w:cs="Arial"/>
          <w:noProof w:val="0"/>
          <w:lang w:val="en-US"/>
        </w:rPr>
        <w:t xml:space="preserve">Nomor </w:t>
      </w:r>
      <w:r w:rsidR="005776E9" w:rsidRPr="00025DEC">
        <w:rPr>
          <w:rFonts w:ascii="Arial" w:hAnsi="Arial" w:cs="Arial"/>
          <w:noProof w:val="0"/>
          <w:lang w:val="en-US"/>
        </w:rPr>
        <w:t>11-14-21-126 dan 136/PUU-VII/2009, Hlm.  385)</w:t>
      </w:r>
      <w:r w:rsidRPr="00025DEC">
        <w:rPr>
          <w:rFonts w:ascii="Arial" w:hAnsi="Arial" w:cs="Arial"/>
          <w:noProof w:val="0"/>
          <w:lang w:val="en-US"/>
        </w:rPr>
        <w:t>. N</w:t>
      </w:r>
      <w:r w:rsidR="005776E9" w:rsidRPr="00025DEC">
        <w:rPr>
          <w:rFonts w:ascii="Arial" w:hAnsi="Arial" w:cs="Arial"/>
          <w:noProof w:val="0"/>
          <w:lang w:val="en-US"/>
        </w:rPr>
        <w:t xml:space="preserve">egara tidak boleh berpangku tangan dengan menyerahkan sepenuhnya pengembangan kualitas diri atau kecerdasan kehidupan warganya kepada setiap warga negaranya (Putusan </w:t>
      </w:r>
      <w:r w:rsidR="0098623D" w:rsidRPr="00025DEC">
        <w:rPr>
          <w:rFonts w:ascii="Arial" w:hAnsi="Arial" w:cs="Arial"/>
          <w:noProof w:val="0"/>
          <w:lang w:val="en-US"/>
        </w:rPr>
        <w:t xml:space="preserve">Nomor </w:t>
      </w:r>
      <w:r w:rsidR="005776E9" w:rsidRPr="00025DEC">
        <w:rPr>
          <w:rFonts w:ascii="Arial" w:hAnsi="Arial" w:cs="Arial"/>
          <w:noProof w:val="0"/>
          <w:lang w:val="en-US"/>
        </w:rPr>
        <w:t>11-14-21-126 dan 136/PUU-VII/2009, Hlm.  377)</w:t>
      </w:r>
      <w:r w:rsidRPr="00025DEC">
        <w:rPr>
          <w:rFonts w:ascii="Arial" w:hAnsi="Arial" w:cs="Arial"/>
          <w:noProof w:val="0"/>
          <w:lang w:val="en-US"/>
        </w:rPr>
        <w:t xml:space="preserve">. </w:t>
      </w:r>
    </w:p>
    <w:p w14:paraId="148775F2" w14:textId="77777777" w:rsidR="00A65240" w:rsidRDefault="00A65240" w:rsidP="00A65240">
      <w:pPr>
        <w:pStyle w:val="ListParagraph"/>
        <w:spacing w:after="120" w:line="276" w:lineRule="auto"/>
        <w:ind w:left="1211"/>
        <w:jc w:val="both"/>
        <w:rPr>
          <w:rFonts w:ascii="Arial" w:hAnsi="Arial" w:cs="Arial"/>
          <w:noProof w:val="0"/>
          <w:lang w:val="en-US"/>
        </w:rPr>
      </w:pPr>
    </w:p>
    <w:p w14:paraId="34A46F39" w14:textId="7F4BA860" w:rsidR="00E11F6C" w:rsidRPr="00025DEC" w:rsidRDefault="00E11F6C" w:rsidP="006B0FE2">
      <w:pPr>
        <w:pStyle w:val="ListParagraph"/>
        <w:numPr>
          <w:ilvl w:val="0"/>
          <w:numId w:val="7"/>
        </w:numPr>
        <w:spacing w:after="120" w:line="276" w:lineRule="auto"/>
        <w:ind w:left="1211" w:hanging="502"/>
        <w:jc w:val="both"/>
        <w:rPr>
          <w:rFonts w:ascii="Arial" w:hAnsi="Arial" w:cs="Arial"/>
          <w:noProof w:val="0"/>
          <w:lang w:val="en-US"/>
        </w:rPr>
      </w:pPr>
      <w:r w:rsidRPr="00025DEC">
        <w:rPr>
          <w:rFonts w:ascii="Arial" w:hAnsi="Arial" w:cs="Arial"/>
          <w:noProof w:val="0"/>
          <w:lang w:val="en-US"/>
        </w:rPr>
        <w:t xml:space="preserve">Bahwa dalam Pasal 7 ayat (1) UU 12/2012 ditentukan bahwa Menteri bertanggung jawab atas penyelenggaraan Pendidikan Tinggi. Selanjutnya </w:t>
      </w:r>
      <w:r w:rsidRPr="00025DEC">
        <w:rPr>
          <w:rFonts w:ascii="Arial" w:hAnsi="Arial" w:cs="Arial"/>
          <w:noProof w:val="0"/>
          <w:lang w:val="en-US"/>
        </w:rPr>
        <w:lastRenderedPageBreak/>
        <w:t xml:space="preserve">dalam ayat (2)-nya diatur </w:t>
      </w:r>
      <w:r w:rsidRPr="00025DEC">
        <w:rPr>
          <w:rFonts w:ascii="Arial" w:eastAsia="Arial" w:hAnsi="Arial" w:cs="Arial"/>
          <w:lang w:val="id-ID"/>
        </w:rPr>
        <w:t>bahwa</w:t>
      </w:r>
      <w:r w:rsidRPr="00025DEC">
        <w:rPr>
          <w:rFonts w:ascii="Arial" w:hAnsi="Arial" w:cs="Arial"/>
          <w:noProof w:val="0"/>
          <w:lang w:val="en-US"/>
        </w:rPr>
        <w:t xml:space="preserve"> tanggung jawab Menteri tersebut mencakup pengaturan, perencanaan, pengawasan, pemantauan, dan evaluasi serta pembinaan dan koordinasi. Tugas dan wewenang Menteri atas penyelenggaraan Pendidikan Tinggi antara lain meliputi peningkatan penjaminan mutu (Pasal 7 ayat (3) huruf c UU 12/2012).</w:t>
      </w:r>
    </w:p>
    <w:p w14:paraId="6C91C287" w14:textId="77777777" w:rsidR="00A65240" w:rsidRDefault="00A65240" w:rsidP="00A65240">
      <w:pPr>
        <w:pStyle w:val="ListParagraph"/>
        <w:spacing w:after="120" w:line="276" w:lineRule="auto"/>
        <w:ind w:left="1211"/>
        <w:jc w:val="both"/>
        <w:rPr>
          <w:rFonts w:ascii="Arial" w:hAnsi="Arial" w:cs="Arial"/>
          <w:noProof w:val="0"/>
          <w:lang w:val="en-US"/>
        </w:rPr>
      </w:pPr>
    </w:p>
    <w:p w14:paraId="234BBD18" w14:textId="1C5CD5C8" w:rsidR="00E11F6C" w:rsidRPr="00025DEC" w:rsidRDefault="00E11F6C" w:rsidP="006B0FE2">
      <w:pPr>
        <w:pStyle w:val="ListParagraph"/>
        <w:numPr>
          <w:ilvl w:val="0"/>
          <w:numId w:val="7"/>
        </w:numPr>
        <w:spacing w:after="120" w:line="276" w:lineRule="auto"/>
        <w:ind w:left="1211" w:hanging="502"/>
        <w:jc w:val="both"/>
        <w:rPr>
          <w:rFonts w:ascii="Arial" w:hAnsi="Arial" w:cs="Arial"/>
          <w:noProof w:val="0"/>
          <w:lang w:val="en-US"/>
        </w:rPr>
      </w:pPr>
      <w:r w:rsidRPr="00025DEC">
        <w:rPr>
          <w:rFonts w:ascii="Arial" w:hAnsi="Arial" w:cs="Arial"/>
          <w:noProof w:val="0"/>
          <w:lang w:val="en-US"/>
        </w:rPr>
        <w:t>Bahwa yang menyelenggarakan sistem penjaminan mutu Pendidikan Tinggi adalah Pemerintah. Hal ini sebagaimana ditentukan Pasal 51 ayat (2) UU 12/2012.</w:t>
      </w:r>
      <w:r w:rsidR="00CC773E">
        <w:rPr>
          <w:rFonts w:ascii="Arial" w:hAnsi="Arial" w:cs="Arial"/>
          <w:noProof w:val="0"/>
          <w:lang w:val="en-US"/>
        </w:rPr>
        <w:t xml:space="preserve"> </w:t>
      </w:r>
      <w:r w:rsidRPr="00025DEC">
        <w:rPr>
          <w:rFonts w:ascii="Arial" w:hAnsi="Arial" w:cs="Arial"/>
          <w:noProof w:val="0"/>
          <w:lang w:val="en-US"/>
        </w:rPr>
        <w:t xml:space="preserve">Kemudian dipertegas dalam Pasal 51 ayat (3) UU 12/2012, Menteri </w:t>
      </w:r>
      <w:r w:rsidRPr="00025DEC">
        <w:rPr>
          <w:rFonts w:ascii="Arial" w:eastAsia="Arial" w:hAnsi="Arial" w:cs="Arial"/>
          <w:lang w:val="id-ID"/>
        </w:rPr>
        <w:t>menetapkan</w:t>
      </w:r>
      <w:r w:rsidRPr="00025DEC">
        <w:rPr>
          <w:rFonts w:ascii="Arial" w:hAnsi="Arial" w:cs="Arial"/>
          <w:noProof w:val="0"/>
          <w:lang w:val="en-US"/>
        </w:rPr>
        <w:t xml:space="preserve"> sistem penjaminan mutu Pendidikan Tinggi dan Standar Nasional Pendidikan Tinggi.</w:t>
      </w:r>
    </w:p>
    <w:p w14:paraId="7C3193AB" w14:textId="77777777" w:rsidR="00A65240" w:rsidRDefault="00A65240" w:rsidP="00A65240">
      <w:pPr>
        <w:pStyle w:val="ListParagraph"/>
        <w:spacing w:after="120" w:line="276" w:lineRule="auto"/>
        <w:ind w:left="1211"/>
        <w:jc w:val="both"/>
        <w:rPr>
          <w:rFonts w:ascii="Arial" w:hAnsi="Arial" w:cs="Arial"/>
        </w:rPr>
      </w:pPr>
    </w:p>
    <w:p w14:paraId="2BA1FDF6" w14:textId="2EE0ABF5" w:rsidR="00E11F6C" w:rsidRPr="00025DEC" w:rsidRDefault="00E11F6C" w:rsidP="006B0FE2">
      <w:pPr>
        <w:pStyle w:val="ListParagraph"/>
        <w:numPr>
          <w:ilvl w:val="0"/>
          <w:numId w:val="7"/>
        </w:numPr>
        <w:spacing w:after="120" w:line="276" w:lineRule="auto"/>
        <w:ind w:left="1211" w:hanging="502"/>
        <w:jc w:val="both"/>
        <w:rPr>
          <w:rFonts w:ascii="Arial" w:hAnsi="Arial" w:cs="Arial"/>
        </w:rPr>
      </w:pPr>
      <w:r w:rsidRPr="00025DEC">
        <w:rPr>
          <w:rFonts w:ascii="Arial" w:hAnsi="Arial" w:cs="Arial"/>
        </w:rPr>
        <w:t>Bahwa dengan demikian, Pemerintah yang dalam hal ini Menteri yang mempunyai wewenang konstitusional untuk menyelenggarakan sistem penjaminan mutu Pendidikan Tinggi. Kemudian sebagaimana diatur dalam Pasal 53 huruf b UU 12/2012, sistem penjaminan mutu eksternal pendidikan tinggi dilakukan melalui akreditasi.</w:t>
      </w:r>
    </w:p>
    <w:p w14:paraId="7A668EBA" w14:textId="77777777" w:rsidR="00A65240" w:rsidRDefault="00A65240" w:rsidP="00A65240">
      <w:pPr>
        <w:pStyle w:val="ListParagraph"/>
        <w:spacing w:after="120" w:line="276" w:lineRule="auto"/>
        <w:ind w:left="1211"/>
        <w:jc w:val="both"/>
        <w:rPr>
          <w:rFonts w:ascii="Arial" w:hAnsi="Arial" w:cs="Arial"/>
        </w:rPr>
      </w:pPr>
    </w:p>
    <w:p w14:paraId="0098A1B5" w14:textId="14FAF3C5" w:rsidR="00E11F6C" w:rsidRPr="00025DEC" w:rsidRDefault="00E11F6C" w:rsidP="006B0FE2">
      <w:pPr>
        <w:pStyle w:val="ListParagraph"/>
        <w:numPr>
          <w:ilvl w:val="0"/>
          <w:numId w:val="7"/>
        </w:numPr>
        <w:spacing w:after="120" w:line="276" w:lineRule="auto"/>
        <w:ind w:left="1211" w:hanging="502"/>
        <w:jc w:val="both"/>
        <w:rPr>
          <w:rFonts w:ascii="Arial" w:hAnsi="Arial" w:cs="Arial"/>
        </w:rPr>
      </w:pPr>
      <w:r w:rsidRPr="00025DEC">
        <w:rPr>
          <w:rFonts w:ascii="Arial" w:hAnsi="Arial" w:cs="Arial"/>
        </w:rPr>
        <w:t xml:space="preserve">Bahwa dengan adanya </w:t>
      </w:r>
      <w:r w:rsidR="00903BFF" w:rsidRPr="00025DEC">
        <w:rPr>
          <w:rFonts w:ascii="Arial" w:hAnsi="Arial" w:cs="Arial"/>
        </w:rPr>
        <w:t xml:space="preserve">Pasal 60 ayat (2) UU 20/2003 serta Pasal 55 ayat (5) sampai dengan ayat (8) UU </w:t>
      </w:r>
      <w:r w:rsidR="003B6A0D" w:rsidRPr="00025DEC">
        <w:rPr>
          <w:rFonts w:ascii="Arial" w:hAnsi="Arial" w:cs="Arial"/>
        </w:rPr>
        <w:t>12/2012</w:t>
      </w:r>
      <w:r w:rsidR="00903BFF" w:rsidRPr="00025DEC">
        <w:rPr>
          <w:rFonts w:ascii="Arial" w:hAnsi="Arial" w:cs="Arial"/>
        </w:rPr>
        <w:t xml:space="preserve"> </w:t>
      </w:r>
      <w:r w:rsidRPr="00025DEC">
        <w:rPr>
          <w:rFonts w:ascii="Arial" w:hAnsi="Arial" w:cs="Arial"/>
        </w:rPr>
        <w:t>yang menentukan bahwa akreditasi Program Studi dilakukan oleh lembaga akr</w:t>
      </w:r>
      <w:r w:rsidR="00D97847" w:rsidRPr="00025DEC">
        <w:rPr>
          <w:rFonts w:ascii="Arial" w:hAnsi="Arial" w:cs="Arial"/>
        </w:rPr>
        <w:t>e</w:t>
      </w:r>
      <w:r w:rsidRPr="00025DEC">
        <w:rPr>
          <w:rFonts w:ascii="Arial" w:hAnsi="Arial" w:cs="Arial"/>
        </w:rPr>
        <w:t>ditasi mandiri, bukan oleh Pemerintah atau juga bukan oleh Menteri</w:t>
      </w:r>
      <w:r w:rsidR="00D97847" w:rsidRPr="00025DEC">
        <w:rPr>
          <w:rFonts w:ascii="Arial" w:hAnsi="Arial" w:cs="Arial"/>
        </w:rPr>
        <w:t>,</w:t>
      </w:r>
      <w:r w:rsidRPr="00025DEC">
        <w:rPr>
          <w:rFonts w:ascii="Arial" w:hAnsi="Arial" w:cs="Arial"/>
        </w:rPr>
        <w:t xml:space="preserve"> maka norma tersebut jelas-jelas Pemerintah/Menteri lepas dari tanggung jawab melakukan akreditasi untuk menjamin mutu Pendidikan Tinggi. </w:t>
      </w:r>
      <w:r w:rsidR="00903BFF" w:rsidRPr="00025DEC">
        <w:rPr>
          <w:rFonts w:ascii="Arial" w:hAnsi="Arial" w:cs="Arial"/>
        </w:rPr>
        <w:t xml:space="preserve">Hal itu pun secara nyata dan jelas tidak linear dengan amanat konstitusional dalam Pasal 31 ayat (3) </w:t>
      </w:r>
      <w:r w:rsidR="00F17FEF" w:rsidRPr="00025DEC">
        <w:rPr>
          <w:rFonts w:ascii="Arial" w:hAnsi="Arial" w:cs="Arial"/>
        </w:rPr>
        <w:t>UUD 1945</w:t>
      </w:r>
      <w:r w:rsidR="00903BFF" w:rsidRPr="00025DEC">
        <w:rPr>
          <w:rFonts w:ascii="Arial" w:hAnsi="Arial" w:cs="Arial"/>
        </w:rPr>
        <w:t>.</w:t>
      </w:r>
    </w:p>
    <w:p w14:paraId="49F5473B" w14:textId="77777777" w:rsidR="00A65240" w:rsidRPr="00A65240" w:rsidRDefault="00A65240" w:rsidP="00A65240">
      <w:pPr>
        <w:pStyle w:val="ListParagraph"/>
        <w:spacing w:after="120" w:line="276" w:lineRule="auto"/>
        <w:ind w:left="1211"/>
        <w:jc w:val="both"/>
        <w:rPr>
          <w:rFonts w:ascii="Arial" w:hAnsi="Arial" w:cs="Arial"/>
          <w:noProof w:val="0"/>
          <w:lang w:val="en-US"/>
        </w:rPr>
      </w:pPr>
    </w:p>
    <w:p w14:paraId="77FF8130" w14:textId="73475724" w:rsidR="00E11F6C" w:rsidRPr="00025DEC" w:rsidRDefault="00E11F6C" w:rsidP="006B0FE2">
      <w:pPr>
        <w:pStyle w:val="ListParagraph"/>
        <w:numPr>
          <w:ilvl w:val="0"/>
          <w:numId w:val="7"/>
        </w:numPr>
        <w:spacing w:after="120" w:line="276" w:lineRule="auto"/>
        <w:ind w:left="1211" w:hanging="502"/>
        <w:jc w:val="both"/>
        <w:rPr>
          <w:rFonts w:ascii="Arial" w:hAnsi="Arial" w:cs="Arial"/>
          <w:noProof w:val="0"/>
          <w:lang w:val="en-US"/>
        </w:rPr>
      </w:pPr>
      <w:r w:rsidRPr="00025DEC">
        <w:rPr>
          <w:rFonts w:ascii="Arial" w:hAnsi="Arial" w:cs="Arial"/>
        </w:rPr>
        <w:t>Bahwa</w:t>
      </w:r>
      <w:r w:rsidRPr="00025DEC">
        <w:rPr>
          <w:rFonts w:ascii="Arial" w:hAnsi="Arial" w:cs="Arial"/>
          <w:noProof w:val="0"/>
          <w:lang w:val="en-US"/>
        </w:rPr>
        <w:t xml:space="preserve"> meskipun</w:t>
      </w:r>
      <w:r w:rsidRPr="00025DEC">
        <w:rPr>
          <w:rFonts w:ascii="Arial" w:eastAsia="Arial" w:hAnsi="Arial" w:cs="Arial"/>
          <w:lang w:val="en-US"/>
        </w:rPr>
        <w:t xml:space="preserve"> </w:t>
      </w:r>
      <w:r w:rsidR="00903BFF" w:rsidRPr="00025DEC">
        <w:rPr>
          <w:rFonts w:ascii="Arial" w:eastAsia="Arial" w:hAnsi="Arial" w:cs="Arial"/>
          <w:lang w:val="id-ID"/>
        </w:rPr>
        <w:t xml:space="preserve">Pasal 60 ayat (2) UU 20/2003 serta Pasal 55 ayat (5) sampai dengan ayat (8) UU </w:t>
      </w:r>
      <w:r w:rsidR="003B6A0D" w:rsidRPr="00025DEC">
        <w:rPr>
          <w:rFonts w:ascii="Arial" w:eastAsia="Arial" w:hAnsi="Arial" w:cs="Arial"/>
          <w:lang w:val="id-ID"/>
        </w:rPr>
        <w:t>12/2012</w:t>
      </w:r>
      <w:r w:rsidR="00903BFF" w:rsidRPr="00025DEC">
        <w:rPr>
          <w:rFonts w:ascii="Arial" w:eastAsia="Arial" w:hAnsi="Arial" w:cs="Arial"/>
          <w:lang w:val="id-ID"/>
        </w:rPr>
        <w:t xml:space="preserve"> </w:t>
      </w:r>
      <w:r w:rsidRPr="00025DEC">
        <w:rPr>
          <w:rFonts w:ascii="Arial" w:eastAsia="Arial" w:hAnsi="Arial" w:cs="Arial"/>
          <w:lang w:val="en-US"/>
        </w:rPr>
        <w:t xml:space="preserve">menentukan </w:t>
      </w:r>
      <w:r w:rsidR="00903BFF" w:rsidRPr="00025DEC">
        <w:rPr>
          <w:rFonts w:ascii="Arial" w:eastAsia="Arial" w:hAnsi="Arial" w:cs="Arial"/>
          <w:lang w:val="id-ID"/>
        </w:rPr>
        <w:t>l</w:t>
      </w:r>
      <w:r w:rsidRPr="00025DEC">
        <w:rPr>
          <w:rFonts w:ascii="Arial" w:eastAsia="Arial" w:hAnsi="Arial" w:cs="Arial"/>
          <w:lang w:val="id-ID"/>
        </w:rPr>
        <w:t xml:space="preserve">embaga akreditasi mandiri </w:t>
      </w:r>
      <w:r w:rsidRPr="00025DEC">
        <w:rPr>
          <w:rFonts w:ascii="Arial" w:eastAsia="Arial" w:hAnsi="Arial" w:cs="Arial"/>
          <w:lang w:val="en-US"/>
        </w:rPr>
        <w:t>dimaksud</w:t>
      </w:r>
      <w:r w:rsidRPr="00025DEC">
        <w:rPr>
          <w:rFonts w:ascii="Arial" w:eastAsia="Arial" w:hAnsi="Arial" w:cs="Arial"/>
          <w:lang w:val="id-ID"/>
        </w:rPr>
        <w:t xml:space="preserve"> merupakan lembaga mandiri bentukan Pemerintah atau lembaga mandiri bentukan </w:t>
      </w:r>
      <w:r w:rsidR="00903BFF" w:rsidRPr="00025DEC">
        <w:rPr>
          <w:rFonts w:ascii="Arial" w:eastAsia="Arial" w:hAnsi="Arial" w:cs="Arial"/>
          <w:lang w:val="id-ID"/>
        </w:rPr>
        <w:t>m</w:t>
      </w:r>
      <w:r w:rsidRPr="00025DEC">
        <w:rPr>
          <w:rFonts w:ascii="Arial" w:eastAsia="Arial" w:hAnsi="Arial" w:cs="Arial"/>
          <w:lang w:val="id-ID"/>
        </w:rPr>
        <w:t>asyarakat</w:t>
      </w:r>
      <w:r w:rsidR="00685730" w:rsidRPr="00025DEC">
        <w:rPr>
          <w:rFonts w:ascii="Arial" w:eastAsia="Arial" w:hAnsi="Arial" w:cs="Arial"/>
          <w:lang w:val="en-US"/>
        </w:rPr>
        <w:t xml:space="preserve">, </w:t>
      </w:r>
      <w:r w:rsidR="00685730" w:rsidRPr="00025DEC">
        <w:rPr>
          <w:rFonts w:ascii="Arial" w:eastAsia="Arial" w:hAnsi="Arial" w:cs="Arial"/>
          <w:lang w:val="id-ID"/>
        </w:rPr>
        <w:t>l</w:t>
      </w:r>
      <w:r w:rsidRPr="00025DEC">
        <w:rPr>
          <w:rFonts w:ascii="Arial" w:eastAsia="Arial" w:hAnsi="Arial" w:cs="Arial"/>
          <w:lang w:val="id-ID"/>
        </w:rPr>
        <w:t>embaga</w:t>
      </w:r>
      <w:r w:rsidRPr="00025DEC">
        <w:rPr>
          <w:rFonts w:ascii="Arial" w:eastAsia="Arial" w:hAnsi="Arial" w:cs="Arial"/>
          <w:lang w:val="en-US"/>
        </w:rPr>
        <w:t xml:space="preserve"> akreditasi mandiri bentukan pemerintah bukan berarti pemerintah melaksanakan tugas penilaian pendidikan tinggi. Lembaga akreditasi mandiri bentukan Pemerintah menempatkan pemerintah hanya sebagai pembentuknya saja sedangkan yang melakukan </w:t>
      </w:r>
      <w:r w:rsidR="00E577B0" w:rsidRPr="00025DEC">
        <w:rPr>
          <w:rFonts w:ascii="Arial" w:eastAsia="Arial" w:hAnsi="Arial" w:cs="Arial"/>
          <w:lang w:val="en-US"/>
        </w:rPr>
        <w:t>akreditasi bukan pemerintah. Fungsi langsung pemerintah memegang tanggung jawab menyelenggarakan pendidikan tinggi dalam bentuk penilaian yang berupa penjaminan mutu pendidikan tinggi melalui akreditasi</w:t>
      </w:r>
      <w:r w:rsidR="00506D08">
        <w:rPr>
          <w:rFonts w:ascii="Arial" w:eastAsia="Arial" w:hAnsi="Arial" w:cs="Arial"/>
          <w:lang w:val="en-US"/>
        </w:rPr>
        <w:t xml:space="preserve"> </w:t>
      </w:r>
      <w:r w:rsidR="00E577B0" w:rsidRPr="00025DEC">
        <w:rPr>
          <w:rFonts w:ascii="Arial" w:eastAsia="Arial" w:hAnsi="Arial" w:cs="Arial"/>
          <w:lang w:val="en-US"/>
        </w:rPr>
        <w:t>lah yang diperlukan, bukan pihak ketiga yang menjalankan tanggung jawab tersebut sehingga pemerintah lepas tanggung jawab.</w:t>
      </w:r>
      <w:r w:rsidR="00D97847" w:rsidRPr="00025DEC">
        <w:rPr>
          <w:rFonts w:ascii="Arial" w:eastAsia="Arial" w:hAnsi="Arial" w:cs="Arial"/>
          <w:lang w:val="en-US"/>
        </w:rPr>
        <w:t xml:space="preserve"> </w:t>
      </w:r>
    </w:p>
    <w:p w14:paraId="4A18FCC8" w14:textId="77777777" w:rsidR="00A65240" w:rsidRDefault="00A65240" w:rsidP="00A65240">
      <w:pPr>
        <w:pStyle w:val="ListParagraph"/>
        <w:spacing w:after="120" w:line="276" w:lineRule="auto"/>
        <w:ind w:left="1211"/>
        <w:jc w:val="both"/>
        <w:rPr>
          <w:rFonts w:ascii="Arial" w:hAnsi="Arial" w:cs="Arial"/>
          <w:noProof w:val="0"/>
          <w:lang w:val="en-US"/>
        </w:rPr>
      </w:pPr>
    </w:p>
    <w:p w14:paraId="28AAAFD9" w14:textId="22B0F178" w:rsidR="0007782F" w:rsidRPr="00025DEC" w:rsidRDefault="0007782F" w:rsidP="006B0FE2">
      <w:pPr>
        <w:pStyle w:val="ListParagraph"/>
        <w:numPr>
          <w:ilvl w:val="0"/>
          <w:numId w:val="7"/>
        </w:numPr>
        <w:spacing w:after="120" w:line="276" w:lineRule="auto"/>
        <w:ind w:left="1211" w:hanging="502"/>
        <w:jc w:val="both"/>
        <w:rPr>
          <w:rFonts w:ascii="Arial" w:hAnsi="Arial" w:cs="Arial"/>
          <w:noProof w:val="0"/>
          <w:lang w:val="en-US"/>
        </w:rPr>
      </w:pPr>
      <w:r w:rsidRPr="00025DEC">
        <w:rPr>
          <w:rFonts w:ascii="Arial" w:hAnsi="Arial" w:cs="Arial"/>
          <w:noProof w:val="0"/>
          <w:lang w:val="en-US"/>
        </w:rPr>
        <w:t xml:space="preserve">Bahwa berdasarkan sebuah laporan dari website smowl.net (bisa diaksess di https://smowl.net/en/blog/higher-education-accreditation/) sebuah lembaga </w:t>
      </w:r>
      <w:r w:rsidRPr="00025DEC">
        <w:rPr>
          <w:rFonts w:ascii="Arial" w:eastAsia="Arial" w:hAnsi="Arial" w:cs="Arial"/>
          <w:lang w:val="id-ID"/>
        </w:rPr>
        <w:t>yang</w:t>
      </w:r>
      <w:r w:rsidRPr="00025DEC">
        <w:rPr>
          <w:rFonts w:ascii="Arial" w:hAnsi="Arial" w:cs="Arial"/>
          <w:noProof w:val="0"/>
          <w:lang w:val="en-US"/>
        </w:rPr>
        <w:t xml:space="preserve"> menyediakan layanan aplikasi atau software pengawasan evaluasi </w:t>
      </w:r>
      <w:r w:rsidR="00101610" w:rsidRPr="00025DEC">
        <w:rPr>
          <w:rFonts w:ascii="Arial" w:hAnsi="Arial" w:cs="Arial"/>
          <w:noProof w:val="0"/>
          <w:lang w:val="en-US"/>
        </w:rPr>
        <w:t xml:space="preserve">akreditasi Peguruan Tinggi dan Program Studi, </w:t>
      </w:r>
      <w:r w:rsidR="00E161F0" w:rsidRPr="00025DEC">
        <w:rPr>
          <w:rFonts w:ascii="Arial" w:hAnsi="Arial" w:cs="Arial"/>
          <w:noProof w:val="0"/>
          <w:lang w:val="en-US"/>
        </w:rPr>
        <w:t>menyampaikan b</w:t>
      </w:r>
      <w:r w:rsidR="00101610" w:rsidRPr="00025DEC">
        <w:rPr>
          <w:rFonts w:ascii="Arial" w:hAnsi="Arial" w:cs="Arial"/>
          <w:noProof w:val="0"/>
          <w:lang w:val="en-US"/>
        </w:rPr>
        <w:t>ahwa berdasarkan</w:t>
      </w:r>
      <w:r w:rsidRPr="00025DEC">
        <w:rPr>
          <w:rFonts w:ascii="Arial" w:hAnsi="Arial" w:cs="Arial"/>
          <w:noProof w:val="0"/>
          <w:lang w:val="en-US"/>
        </w:rPr>
        <w:t xml:space="preserve"> direktori dari Council of Higher Education Acreditation </w:t>
      </w:r>
      <w:r w:rsidRPr="00025DEC">
        <w:rPr>
          <w:rFonts w:ascii="Arial" w:hAnsi="Arial" w:cs="Arial"/>
          <w:noProof w:val="0"/>
          <w:lang w:val="en-US"/>
        </w:rPr>
        <w:lastRenderedPageBreak/>
        <w:t>(CHEA)  Amerika Serikat (Bisa diakses di websiteCHEA.org/Directories)  ada sekitar 467 entitas lembaga akreditasi Perguruan Tinggi (baik lembaga akreditasi Perguruan Tinggi maupun Program Studi) di 175 negara yang melaksanakan akreditasi Perguruan Tinggi dan Program Studi melalui lembaga akreditasi pemerintah. Sehingga bisa disimpulkan bahwa sebagian besar negara – negara di dunia melaksanakan akreditasi Perguruan Tinggi (termasuk program studi) melalui lembaga pemerintah atau menjadi tangggungjawab pemerintah. Contoh negara – negara tetangga yang pelaksana akreditasi Perguruan tingg</w:t>
      </w:r>
      <w:r w:rsidR="00101610" w:rsidRPr="00025DEC">
        <w:rPr>
          <w:rFonts w:ascii="Arial" w:hAnsi="Arial" w:cs="Arial"/>
          <w:noProof w:val="0"/>
          <w:lang w:val="en-US"/>
        </w:rPr>
        <w:t xml:space="preserve">inya pemerintah adalah: </w:t>
      </w:r>
      <w:r w:rsidRPr="00025DEC">
        <w:rPr>
          <w:rFonts w:ascii="Arial" w:hAnsi="Arial" w:cs="Arial"/>
          <w:noProof w:val="0"/>
          <w:lang w:val="en-US"/>
        </w:rPr>
        <w:t>Filipina, Thailand, Vietnam, India dan Bangladesh.  Negara – negara yang melaksanakan akreditasi pemerintah tersebut sebagian besar adalah Negara – Negara yang nilai Indeks Persepsi Korupsi (IPK) dan Good Governmentnya Indexs (GGI) masih rendah (informasi bisa diakses di https://www.transparency.org/en/cpi/2024 untuk IPK dari lenbaga Transparancy International dan https://chandlergovernmentindex.com/country-rankings/ dari lembaga Chandler Institute of Government untuk GGI).  sehingga pelaksanaan akreditas</w:t>
      </w:r>
      <w:r w:rsidR="00101610" w:rsidRPr="00025DEC">
        <w:rPr>
          <w:rFonts w:ascii="Arial" w:hAnsi="Arial" w:cs="Arial"/>
          <w:noProof w:val="0"/>
          <w:lang w:val="en-US"/>
        </w:rPr>
        <w:t>i oleh pemerintah lebih akuntab</w:t>
      </w:r>
      <w:r w:rsidRPr="00025DEC">
        <w:rPr>
          <w:rFonts w:ascii="Arial" w:hAnsi="Arial" w:cs="Arial"/>
          <w:noProof w:val="0"/>
          <w:lang w:val="en-US"/>
        </w:rPr>
        <w:t>e</w:t>
      </w:r>
      <w:r w:rsidR="00101610" w:rsidRPr="00025DEC">
        <w:rPr>
          <w:rFonts w:ascii="Arial" w:hAnsi="Arial" w:cs="Arial"/>
          <w:noProof w:val="0"/>
          <w:lang w:val="en-US"/>
        </w:rPr>
        <w:t>l</w:t>
      </w:r>
      <w:r w:rsidRPr="00025DEC">
        <w:rPr>
          <w:rFonts w:ascii="Arial" w:hAnsi="Arial" w:cs="Arial"/>
          <w:noProof w:val="0"/>
          <w:lang w:val="en-US"/>
        </w:rPr>
        <w:t xml:space="preserve"> tanpa melibatkan komersialisasi dalam proses akreditasi.</w:t>
      </w:r>
    </w:p>
    <w:p w14:paraId="7ABA4654" w14:textId="77777777" w:rsidR="00A65240" w:rsidRDefault="00A65240" w:rsidP="00A65240">
      <w:pPr>
        <w:pStyle w:val="ListParagraph"/>
        <w:spacing w:after="120" w:line="276" w:lineRule="auto"/>
        <w:ind w:left="1211"/>
        <w:jc w:val="both"/>
        <w:rPr>
          <w:rFonts w:ascii="Arial" w:hAnsi="Arial" w:cs="Arial"/>
        </w:rPr>
      </w:pPr>
    </w:p>
    <w:p w14:paraId="72B6159D" w14:textId="3BA66D42" w:rsidR="00466CBE" w:rsidRPr="00025DEC" w:rsidRDefault="0007782F" w:rsidP="006B0FE2">
      <w:pPr>
        <w:pStyle w:val="ListParagraph"/>
        <w:numPr>
          <w:ilvl w:val="0"/>
          <w:numId w:val="7"/>
        </w:numPr>
        <w:spacing w:after="120" w:line="276" w:lineRule="auto"/>
        <w:ind w:left="1211" w:hanging="502"/>
        <w:jc w:val="both"/>
        <w:rPr>
          <w:rFonts w:ascii="Arial" w:hAnsi="Arial" w:cs="Arial"/>
        </w:rPr>
      </w:pPr>
      <w:r w:rsidRPr="00025DEC">
        <w:rPr>
          <w:rFonts w:ascii="Arial" w:hAnsi="Arial" w:cs="Arial"/>
        </w:rPr>
        <w:t xml:space="preserve">Bahwa Negara – Negara dengan IPK dan GGI yang sudah tinggi juga bahkan memperkuat peran pemerintah dalam melaksanakan akreditasi Perguruan Tinggi dan </w:t>
      </w:r>
      <w:r w:rsidRPr="00025DEC">
        <w:rPr>
          <w:rFonts w:ascii="Arial" w:hAnsi="Arial" w:cs="Arial"/>
          <w:noProof w:val="0"/>
          <w:lang w:val="en-US"/>
        </w:rPr>
        <w:t>Program</w:t>
      </w:r>
      <w:r w:rsidRPr="00025DEC">
        <w:rPr>
          <w:rFonts w:ascii="Arial" w:hAnsi="Arial" w:cs="Arial"/>
        </w:rPr>
        <w:t xml:space="preserve"> studi oleh pemerintah, contohnya adalah negara Jerman dan Perancis:</w:t>
      </w:r>
    </w:p>
    <w:p w14:paraId="0C77E25D" w14:textId="77777777" w:rsidR="00466CBE" w:rsidRPr="00025DEC" w:rsidRDefault="00466CBE" w:rsidP="00466CBE">
      <w:pPr>
        <w:pStyle w:val="ListParagraph"/>
        <w:spacing w:after="120" w:line="276" w:lineRule="auto"/>
        <w:ind w:left="1211"/>
        <w:jc w:val="both"/>
        <w:rPr>
          <w:rFonts w:ascii="Arial" w:hAnsi="Arial" w:cs="Arial"/>
        </w:rPr>
      </w:pPr>
    </w:p>
    <w:p w14:paraId="6C077D29" w14:textId="1A19A958" w:rsidR="00466CBE" w:rsidRPr="00025DEC" w:rsidRDefault="0007782F" w:rsidP="00466CBE">
      <w:pPr>
        <w:pStyle w:val="ListParagraph"/>
        <w:spacing w:after="120" w:line="276" w:lineRule="auto"/>
        <w:ind w:left="1211"/>
        <w:jc w:val="both"/>
        <w:rPr>
          <w:rFonts w:ascii="Arial" w:hAnsi="Arial" w:cs="Arial"/>
        </w:rPr>
      </w:pPr>
      <w:r w:rsidRPr="00025DEC">
        <w:rPr>
          <w:rFonts w:ascii="Arial" w:hAnsi="Arial" w:cs="Arial"/>
          <w:b/>
        </w:rPr>
        <w:t>Jerman :</w:t>
      </w:r>
      <w:r w:rsidRPr="00025DEC">
        <w:rPr>
          <w:rFonts w:ascii="Arial" w:hAnsi="Arial" w:cs="Arial"/>
        </w:rPr>
        <w:t xml:space="preserve"> Bahwa tahun 2016 Jerman memperkuat peran pemerintah dalam proses akreditasi Perguruan Tinggi dan program studi secara lebih tegas dan jelas dalam putusan Bundessverfassungsgericht (Mahkamah Kontitusi Jerman)  </w:t>
      </w:r>
      <w:r w:rsidR="00101610" w:rsidRPr="00025DEC">
        <w:rPr>
          <w:rFonts w:ascii="Arial" w:hAnsi="Arial" w:cs="Arial"/>
        </w:rPr>
        <w:t xml:space="preserve">melalui </w:t>
      </w:r>
      <w:r w:rsidR="00E161F0" w:rsidRPr="00025DEC">
        <w:rPr>
          <w:rFonts w:ascii="Arial" w:hAnsi="Arial" w:cs="Arial"/>
        </w:rPr>
        <w:t xml:space="preserve">putusan tanggal </w:t>
      </w:r>
      <w:r w:rsidRPr="00025DEC">
        <w:rPr>
          <w:rFonts w:ascii="Arial" w:hAnsi="Arial" w:cs="Arial"/>
        </w:rPr>
        <w:t>17 Februar</w:t>
      </w:r>
      <w:r w:rsidR="008F7373" w:rsidRPr="00025DEC">
        <w:rPr>
          <w:rFonts w:ascii="Arial" w:hAnsi="Arial" w:cs="Arial"/>
        </w:rPr>
        <w:t>i</w:t>
      </w:r>
      <w:r w:rsidRPr="00025DEC">
        <w:rPr>
          <w:rFonts w:ascii="Arial" w:hAnsi="Arial" w:cs="Arial"/>
        </w:rPr>
        <w:t xml:space="preserve"> 2016 </w:t>
      </w:r>
      <w:r w:rsidR="00101610" w:rsidRPr="00025DEC">
        <w:rPr>
          <w:rFonts w:ascii="Arial" w:hAnsi="Arial" w:cs="Arial"/>
        </w:rPr>
        <w:t>–</w:t>
      </w:r>
      <w:r w:rsidRPr="00025DEC">
        <w:rPr>
          <w:rFonts w:ascii="Arial" w:hAnsi="Arial" w:cs="Arial"/>
        </w:rPr>
        <w:t xml:space="preserve"> </w:t>
      </w:r>
      <w:r w:rsidR="00101610" w:rsidRPr="00025DEC">
        <w:rPr>
          <w:rFonts w:ascii="Arial" w:hAnsi="Arial" w:cs="Arial"/>
        </w:rPr>
        <w:t xml:space="preserve">nomor perkara </w:t>
      </w:r>
      <w:r w:rsidRPr="00025DEC">
        <w:rPr>
          <w:rFonts w:ascii="Arial" w:hAnsi="Arial" w:cs="Arial"/>
        </w:rPr>
        <w:t>1 BvL 8/10 (bisa diakses di pers release Bundesverfassungsgerichts tanggal 18 Maret 2016 link website MK Jerman: www.bundesverfassungsgericht.de/SharedDocs/Pressemitteilungen/EN/2016/bvg16-015.html)  dimana pemerintah Negara bagian North Rhine-Westphalia membentuk undang – undang mengenai akreditasi perguruan tinggi dengan membentuk badan agensi pemerintah untuk akreditasi perguruan tinggi. Bahwa Pe</w:t>
      </w:r>
      <w:r w:rsidR="00506D08">
        <w:rPr>
          <w:rFonts w:ascii="Arial" w:hAnsi="Arial" w:cs="Arial"/>
        </w:rPr>
        <w:t>n</w:t>
      </w:r>
      <w:r w:rsidRPr="00025DEC">
        <w:rPr>
          <w:rFonts w:ascii="Arial" w:hAnsi="Arial" w:cs="Arial"/>
        </w:rPr>
        <w:t>gujian Undang – undang ini dilakukan karena Undang – undang yang dimaksud tidak memberikan detail kriteria – kriteria evaluasi dalam proses akreditasi. Putusan Mahkamah Kon</w:t>
      </w:r>
      <w:r w:rsidR="00506D08">
        <w:rPr>
          <w:rFonts w:ascii="Arial" w:hAnsi="Arial" w:cs="Arial"/>
        </w:rPr>
        <w:t>s</w:t>
      </w:r>
      <w:r w:rsidRPr="00025DEC">
        <w:rPr>
          <w:rFonts w:ascii="Arial" w:hAnsi="Arial" w:cs="Arial"/>
        </w:rPr>
        <w:t>titusi Jerman adalah bahwa akreditasi oleh lembaga akreditasi</w:t>
      </w:r>
      <w:r w:rsidR="008F7373" w:rsidRPr="00025DEC">
        <w:t xml:space="preserve"> </w:t>
      </w:r>
      <w:r w:rsidR="008F7373" w:rsidRPr="00025DEC">
        <w:rPr>
          <w:rFonts w:ascii="Arial" w:hAnsi="Arial" w:cs="Arial"/>
        </w:rPr>
        <w:t>Akkreditierung</w:t>
      </w:r>
      <w:r w:rsidR="00506D08">
        <w:rPr>
          <w:rFonts w:ascii="Arial" w:hAnsi="Arial" w:cs="Arial"/>
        </w:rPr>
        <w:t>s S</w:t>
      </w:r>
      <w:r w:rsidR="008F7373" w:rsidRPr="00025DEC">
        <w:rPr>
          <w:rFonts w:ascii="Arial" w:hAnsi="Arial" w:cs="Arial"/>
        </w:rPr>
        <w:t>tiftungs</w:t>
      </w:r>
      <w:r w:rsidR="00506D08">
        <w:rPr>
          <w:rFonts w:ascii="Arial" w:hAnsi="Arial" w:cs="Arial"/>
        </w:rPr>
        <w:t xml:space="preserve"> G</w:t>
      </w:r>
      <w:r w:rsidR="008F7373" w:rsidRPr="00025DEC">
        <w:rPr>
          <w:rFonts w:ascii="Arial" w:hAnsi="Arial" w:cs="Arial"/>
        </w:rPr>
        <w:t>esetz</w:t>
      </w:r>
      <w:r w:rsidRPr="00025DEC">
        <w:rPr>
          <w:rFonts w:ascii="Arial" w:hAnsi="Arial" w:cs="Arial"/>
        </w:rPr>
        <w:t xml:space="preserve"> (</w:t>
      </w:r>
      <w:r w:rsidR="008F7373" w:rsidRPr="00025DEC">
        <w:rPr>
          <w:rFonts w:ascii="Arial" w:hAnsi="Arial" w:cs="Arial"/>
        </w:rPr>
        <w:t xml:space="preserve">lembaga akreditasi </w:t>
      </w:r>
      <w:r w:rsidRPr="00025DEC">
        <w:rPr>
          <w:rFonts w:ascii="Arial" w:hAnsi="Arial" w:cs="Arial"/>
        </w:rPr>
        <w:t>pemerintah) tidak melanggar konstitusi akan tetapi undang – undang tersebut harus mengatur secara rinci mengenai k</w:t>
      </w:r>
      <w:r w:rsidR="00506D08">
        <w:rPr>
          <w:rFonts w:ascii="Arial" w:hAnsi="Arial" w:cs="Arial"/>
        </w:rPr>
        <w:t>r</w:t>
      </w:r>
      <w:r w:rsidRPr="00025DEC">
        <w:rPr>
          <w:rFonts w:ascii="Arial" w:hAnsi="Arial" w:cs="Arial"/>
        </w:rPr>
        <w:t>iteria – kriteria evalu</w:t>
      </w:r>
      <w:r w:rsidR="00506D08">
        <w:rPr>
          <w:rFonts w:ascii="Arial" w:hAnsi="Arial" w:cs="Arial"/>
        </w:rPr>
        <w:t>a</w:t>
      </w:r>
      <w:r w:rsidRPr="00025DEC">
        <w:rPr>
          <w:rFonts w:ascii="Arial" w:hAnsi="Arial" w:cs="Arial"/>
        </w:rPr>
        <w:t xml:space="preserve">si dan standar – standar penilaian proses akreditasi yang harus ditentukan dengan jelas dan detail untuk menjamin terjaganya prinsip independensi perguruan tinggi dan terjaminnya hak mendapatkan pekerjaan bagi warga Negara, dimana dunia kerja memahami sistem </w:t>
      </w:r>
      <w:r w:rsidRPr="00025DEC">
        <w:rPr>
          <w:rFonts w:ascii="Arial" w:hAnsi="Arial" w:cs="Arial"/>
        </w:rPr>
        <w:lastRenderedPageBreak/>
        <w:t>akreditasi dari lembaga pendidikan tinggi yang sudah dinilai secara ob</w:t>
      </w:r>
      <w:r w:rsidR="00506D08">
        <w:rPr>
          <w:rFonts w:ascii="Arial" w:hAnsi="Arial" w:cs="Arial"/>
        </w:rPr>
        <w:t>j</w:t>
      </w:r>
      <w:r w:rsidRPr="00025DEC">
        <w:rPr>
          <w:rFonts w:ascii="Arial" w:hAnsi="Arial" w:cs="Arial"/>
        </w:rPr>
        <w:t>ektif transparan dan diatur dengan jelas oleh undang – undang sehingga baik pihak lulusan perguruan tinggi maupun pihak lembaga atau perusahaan yang menerima pekerja lulusan perguruan tinggi memahami dengan jelas kualitas lembaga tinggi tempat pencari kerja berasal. Hal ini menunjukkan penting dan vitalnya peran tunggal pemerintah Je</w:t>
      </w:r>
      <w:r w:rsidR="00E161F0" w:rsidRPr="00025DEC">
        <w:rPr>
          <w:rFonts w:ascii="Arial" w:hAnsi="Arial" w:cs="Arial"/>
        </w:rPr>
        <w:t>r</w:t>
      </w:r>
      <w:r w:rsidRPr="00025DEC">
        <w:rPr>
          <w:rFonts w:ascii="Arial" w:hAnsi="Arial" w:cs="Arial"/>
        </w:rPr>
        <w:t xml:space="preserve">man menjalankan proses akreditasi Perguruan Tinggi dan Program Studi dalam mengemban amanat konstitusi.  </w:t>
      </w:r>
    </w:p>
    <w:p w14:paraId="6112706A" w14:textId="77777777" w:rsidR="00466CBE" w:rsidRPr="00025DEC" w:rsidRDefault="00466CBE" w:rsidP="00466CBE">
      <w:pPr>
        <w:pStyle w:val="ListParagraph"/>
        <w:spacing w:after="120" w:line="276" w:lineRule="auto"/>
        <w:ind w:left="1211"/>
        <w:jc w:val="both"/>
        <w:rPr>
          <w:rFonts w:ascii="Arial" w:hAnsi="Arial" w:cs="Arial"/>
          <w:b/>
        </w:rPr>
      </w:pPr>
    </w:p>
    <w:p w14:paraId="31EE04B8" w14:textId="19C31465" w:rsidR="00466CBE" w:rsidRPr="00025DEC" w:rsidRDefault="0007782F" w:rsidP="00466CBE">
      <w:pPr>
        <w:pStyle w:val="ListParagraph"/>
        <w:spacing w:after="120" w:line="276" w:lineRule="auto"/>
        <w:ind w:left="1211"/>
        <w:jc w:val="both"/>
        <w:rPr>
          <w:rFonts w:ascii="Arial" w:hAnsi="Arial" w:cs="Arial"/>
        </w:rPr>
      </w:pPr>
      <w:r w:rsidRPr="00025DEC">
        <w:rPr>
          <w:rFonts w:ascii="Arial" w:hAnsi="Arial" w:cs="Arial"/>
          <w:b/>
        </w:rPr>
        <w:t>Prancis</w:t>
      </w:r>
      <w:r w:rsidRPr="00025DEC">
        <w:rPr>
          <w:rFonts w:ascii="Arial" w:hAnsi="Arial" w:cs="Arial"/>
        </w:rPr>
        <w:t xml:space="preserve">: Konstitusi </w:t>
      </w:r>
      <w:r w:rsidR="00D155CC" w:rsidRPr="00025DEC">
        <w:rPr>
          <w:rFonts w:ascii="Arial" w:hAnsi="Arial" w:cs="Arial"/>
        </w:rPr>
        <w:t>P</w:t>
      </w:r>
      <w:r w:rsidRPr="00025DEC">
        <w:rPr>
          <w:rFonts w:ascii="Arial" w:hAnsi="Arial" w:cs="Arial"/>
        </w:rPr>
        <w:t xml:space="preserve">rancis pasal 34 konstitusi 4 Oktober 1958 (bisa diakses di website </w:t>
      </w:r>
      <w:hyperlink r:id="rId13" w:history="1">
        <w:r w:rsidRPr="00025DEC">
          <w:rPr>
            <w:rStyle w:val="Hyperlink"/>
            <w:rFonts w:ascii="Arial" w:hAnsi="Arial" w:cs="Arial"/>
            <w:color w:val="auto"/>
          </w:rPr>
          <w:t>www.France-education-international</w:t>
        </w:r>
      </w:hyperlink>
      <w:r w:rsidRPr="00025DEC">
        <w:rPr>
          <w:rFonts w:ascii="Arial" w:hAnsi="Arial" w:cs="Arial"/>
        </w:rPr>
        <w:t xml:space="preserve"> link </w:t>
      </w:r>
      <w:hyperlink r:id="rId14" w:history="1">
        <w:r w:rsidR="00BD49B0" w:rsidRPr="007E6465">
          <w:rPr>
            <w:rStyle w:val="Hyperlink"/>
            <w:rFonts w:ascii="Arial" w:hAnsi="Arial" w:cs="Arial"/>
          </w:rPr>
          <w:t>https://www.france-education-international.fr/en/article/le-systemeeducatif-francais?langue=en</w:t>
        </w:r>
      </w:hyperlink>
      <w:r w:rsidRPr="00025DEC">
        <w:rPr>
          <w:rFonts w:ascii="Arial" w:hAnsi="Arial" w:cs="Arial"/>
        </w:rPr>
        <w:t>) menegaskan tanggungjawab pemerintah untuk menetapkan prinsip prinsip dasar dan sistem pendidikan. Sebagai turunan pasal kontitusi tersebut akreditasi Perguruan Tinggi di Prancis dilaksanakan oleh Superieur et de la recherché (kementrian Pendidikan Tinggi)  dimana terdapat badan – badan akreditasi pemerintah</w:t>
      </w:r>
      <w:r w:rsidR="00101610" w:rsidRPr="00025DEC">
        <w:rPr>
          <w:rFonts w:ascii="Arial" w:hAnsi="Arial" w:cs="Arial"/>
        </w:rPr>
        <w:t xml:space="preserve"> yang melaksanakan akreditasi Perguruan Tinggi dan Program Studi nasional</w:t>
      </w:r>
      <w:r w:rsidRPr="00025DEC">
        <w:rPr>
          <w:rFonts w:ascii="Arial" w:hAnsi="Arial" w:cs="Arial"/>
        </w:rPr>
        <w:t xml:space="preserve"> (bisa diakses di website lembaga Campus france di link website </w:t>
      </w:r>
      <w:hyperlink r:id="rId15" w:history="1">
        <w:r w:rsidRPr="00025DEC">
          <w:rPr>
            <w:rStyle w:val="Hyperlink"/>
            <w:rFonts w:ascii="Arial" w:hAnsi="Arial" w:cs="Arial"/>
            <w:color w:val="auto"/>
          </w:rPr>
          <w:t>https://www.campusfrance.org/en/certification-labels-institutes-France</w:t>
        </w:r>
      </w:hyperlink>
      <w:r w:rsidRPr="00025DEC">
        <w:rPr>
          <w:rFonts w:ascii="Arial" w:hAnsi="Arial" w:cs="Arial"/>
        </w:rPr>
        <w:t>) seperti :</w:t>
      </w:r>
    </w:p>
    <w:p w14:paraId="0941764B" w14:textId="328207C1" w:rsidR="00466CBE" w:rsidRPr="00025DEC" w:rsidRDefault="0007782F" w:rsidP="00466CBE">
      <w:pPr>
        <w:pStyle w:val="ListParagraph"/>
        <w:numPr>
          <w:ilvl w:val="0"/>
          <w:numId w:val="27"/>
        </w:numPr>
        <w:spacing w:after="120" w:line="276" w:lineRule="auto"/>
        <w:jc w:val="both"/>
        <w:rPr>
          <w:rFonts w:ascii="Arial" w:hAnsi="Arial" w:cs="Arial"/>
        </w:rPr>
      </w:pPr>
      <w:r w:rsidRPr="00025DEC">
        <w:rPr>
          <w:rFonts w:ascii="Arial" w:hAnsi="Arial" w:cs="Arial"/>
        </w:rPr>
        <w:t>CTI (</w:t>
      </w:r>
      <w:r w:rsidRPr="00BD49B0">
        <w:rPr>
          <w:rFonts w:ascii="Arial" w:hAnsi="Arial" w:cs="Arial"/>
          <w:i/>
          <w:iCs/>
        </w:rPr>
        <w:t>Commision des Titres D’Ingenieurs</w:t>
      </w:r>
      <w:r w:rsidRPr="00025DEC">
        <w:rPr>
          <w:rFonts w:ascii="Arial" w:hAnsi="Arial" w:cs="Arial"/>
        </w:rPr>
        <w:t>) badan akreditasi sekolah dan program engineering;</w:t>
      </w:r>
    </w:p>
    <w:p w14:paraId="4A6E89FA" w14:textId="1A5CCF1E" w:rsidR="00466CBE" w:rsidRPr="00025DEC" w:rsidRDefault="0007782F" w:rsidP="00466CBE">
      <w:pPr>
        <w:pStyle w:val="ListParagraph"/>
        <w:numPr>
          <w:ilvl w:val="0"/>
          <w:numId w:val="27"/>
        </w:numPr>
        <w:spacing w:after="120" w:line="276" w:lineRule="auto"/>
        <w:jc w:val="both"/>
        <w:rPr>
          <w:rFonts w:ascii="Arial" w:hAnsi="Arial" w:cs="Arial"/>
        </w:rPr>
      </w:pPr>
      <w:r w:rsidRPr="00025DEC">
        <w:rPr>
          <w:rFonts w:ascii="Arial" w:hAnsi="Arial" w:cs="Arial"/>
        </w:rPr>
        <w:t>CEFDG (</w:t>
      </w:r>
      <w:r w:rsidRPr="00BD49B0">
        <w:rPr>
          <w:rFonts w:ascii="Arial" w:hAnsi="Arial" w:cs="Arial"/>
          <w:i/>
          <w:iCs/>
        </w:rPr>
        <w:t>Commision D’Evaluation des Formation st Diplomas de Gestion</w:t>
      </w:r>
      <w:r w:rsidRPr="00025DEC">
        <w:rPr>
          <w:rFonts w:ascii="Arial" w:hAnsi="Arial" w:cs="Arial"/>
        </w:rPr>
        <w:t>) Badan Akreditasi dan Evaluasi Program bisnis dan Management</w:t>
      </w:r>
      <w:r w:rsidR="00466CBE" w:rsidRPr="00025DEC">
        <w:rPr>
          <w:rFonts w:ascii="Arial" w:hAnsi="Arial" w:cs="Arial"/>
        </w:rPr>
        <w:t>;</w:t>
      </w:r>
    </w:p>
    <w:p w14:paraId="30478A3F" w14:textId="77777777" w:rsidR="00466CBE" w:rsidRPr="00025DEC" w:rsidRDefault="0007782F" w:rsidP="00466CBE">
      <w:pPr>
        <w:pStyle w:val="ListParagraph"/>
        <w:numPr>
          <w:ilvl w:val="0"/>
          <w:numId w:val="27"/>
        </w:numPr>
        <w:spacing w:after="120" w:line="276" w:lineRule="auto"/>
        <w:jc w:val="both"/>
        <w:rPr>
          <w:rFonts w:ascii="Arial" w:hAnsi="Arial" w:cs="Arial"/>
        </w:rPr>
      </w:pPr>
      <w:r w:rsidRPr="00025DEC">
        <w:rPr>
          <w:rFonts w:ascii="Arial" w:hAnsi="Arial" w:cs="Arial"/>
        </w:rPr>
        <w:t>Répertoire National des Certifications Professionnelles (RNCP - National Registry of Professional Certification) lembaga akreditasi untuk training profesi</w:t>
      </w:r>
      <w:r w:rsidR="00466CBE" w:rsidRPr="00025DEC">
        <w:rPr>
          <w:rFonts w:ascii="Arial" w:hAnsi="Arial" w:cs="Arial"/>
        </w:rPr>
        <w:t>;</w:t>
      </w:r>
    </w:p>
    <w:p w14:paraId="652B77AC" w14:textId="438F6FB9" w:rsidR="0007782F" w:rsidRPr="00025DEC" w:rsidRDefault="0007782F" w:rsidP="00466CBE">
      <w:pPr>
        <w:pStyle w:val="ListParagraph"/>
        <w:numPr>
          <w:ilvl w:val="0"/>
          <w:numId w:val="27"/>
        </w:numPr>
        <w:spacing w:after="120" w:line="276" w:lineRule="auto"/>
        <w:jc w:val="both"/>
        <w:rPr>
          <w:rFonts w:ascii="Arial" w:hAnsi="Arial" w:cs="Arial"/>
        </w:rPr>
      </w:pPr>
      <w:r w:rsidRPr="00025DEC">
        <w:rPr>
          <w:rFonts w:ascii="Arial" w:hAnsi="Arial" w:cs="Arial"/>
        </w:rPr>
        <w:t>Specific training (architecture, arts, political science, etc.) oleh kementrian Pendidikan Tinggi Penelitian dan inovasi</w:t>
      </w:r>
      <w:r w:rsidR="00466CBE" w:rsidRPr="00025DEC">
        <w:rPr>
          <w:rFonts w:ascii="Arial" w:hAnsi="Arial" w:cs="Arial"/>
        </w:rPr>
        <w:t>.</w:t>
      </w:r>
    </w:p>
    <w:p w14:paraId="52F8B007" w14:textId="77777777" w:rsidR="0007782F" w:rsidRPr="00025DEC" w:rsidRDefault="0007782F" w:rsidP="00F93021">
      <w:pPr>
        <w:pStyle w:val="ListParagraph"/>
        <w:spacing w:after="120" w:line="276" w:lineRule="auto"/>
        <w:ind w:left="851"/>
        <w:jc w:val="both"/>
        <w:rPr>
          <w:rFonts w:ascii="Arial" w:hAnsi="Arial" w:cs="Arial"/>
          <w:noProof w:val="0"/>
          <w:lang w:val="en-US"/>
        </w:rPr>
      </w:pPr>
    </w:p>
    <w:p w14:paraId="28F30A62" w14:textId="6C8F6C95" w:rsidR="00B640FB" w:rsidRPr="00025DEC" w:rsidRDefault="00D97847" w:rsidP="006B0FE2">
      <w:pPr>
        <w:pStyle w:val="ListParagraph"/>
        <w:numPr>
          <w:ilvl w:val="0"/>
          <w:numId w:val="7"/>
        </w:numPr>
        <w:spacing w:after="120" w:line="276" w:lineRule="auto"/>
        <w:ind w:left="1211" w:hanging="502"/>
        <w:jc w:val="both"/>
        <w:rPr>
          <w:rFonts w:ascii="Arial" w:hAnsi="Arial" w:cs="Arial"/>
          <w:noProof w:val="0"/>
          <w:lang w:val="en-US"/>
        </w:rPr>
      </w:pPr>
      <w:r w:rsidRPr="00025DEC">
        <w:rPr>
          <w:rFonts w:ascii="Arial" w:eastAsia="Arial" w:hAnsi="Arial" w:cs="Arial"/>
          <w:lang w:val="en-US"/>
        </w:rPr>
        <w:t xml:space="preserve">Bahwa keberadaan lembaga akreditasi mandiri menunjukkan adanya inefisiensi, inefektivitas, </w:t>
      </w:r>
      <w:r w:rsidRPr="00025DEC">
        <w:rPr>
          <w:rFonts w:ascii="Arial" w:hAnsi="Arial" w:cs="Arial"/>
          <w:noProof w:val="0"/>
          <w:lang w:val="en-US"/>
        </w:rPr>
        <w:t>dan</w:t>
      </w:r>
      <w:r w:rsidRPr="00025DEC">
        <w:rPr>
          <w:rFonts w:ascii="Arial" w:eastAsia="Arial" w:hAnsi="Arial" w:cs="Arial"/>
          <w:lang w:val="en-US"/>
        </w:rPr>
        <w:t xml:space="preserve"> ketidakharmonisan lembaga yang melakukan akreditasi. Sebab terdapat dua lembaga yang memiliki tugas pokok dan fungsi (</w:t>
      </w:r>
      <w:r w:rsidRPr="00025DEC">
        <w:rPr>
          <w:rFonts w:ascii="Arial" w:eastAsia="Arial" w:hAnsi="Arial" w:cs="Arial"/>
          <w:lang w:val="id-ID"/>
        </w:rPr>
        <w:t>tupoksi</w:t>
      </w:r>
      <w:r w:rsidRPr="00025DEC">
        <w:rPr>
          <w:rFonts w:ascii="Arial" w:eastAsia="Arial" w:hAnsi="Arial" w:cs="Arial"/>
          <w:lang w:val="en-US"/>
        </w:rPr>
        <w:t>) yang serupa, hanya dibedakan objek akreditas</w:t>
      </w:r>
      <w:r w:rsidR="00B640FB" w:rsidRPr="00025DEC">
        <w:rPr>
          <w:rFonts w:ascii="Arial" w:eastAsia="Arial" w:hAnsi="Arial" w:cs="Arial"/>
          <w:lang w:val="en-US"/>
        </w:rPr>
        <w:t>i</w:t>
      </w:r>
      <w:r w:rsidRPr="00025DEC">
        <w:rPr>
          <w:rFonts w:ascii="Arial" w:eastAsia="Arial" w:hAnsi="Arial" w:cs="Arial"/>
          <w:lang w:val="en-US"/>
        </w:rPr>
        <w:t>, yaitu BAN-PT untuk akreditasi perguruan tinggi, sedangkan lembaga akreditas</w:t>
      </w:r>
      <w:r w:rsidR="00B640FB" w:rsidRPr="00025DEC">
        <w:rPr>
          <w:rFonts w:ascii="Arial" w:eastAsia="Arial" w:hAnsi="Arial" w:cs="Arial"/>
          <w:lang w:val="en-US"/>
        </w:rPr>
        <w:t>i</w:t>
      </w:r>
      <w:r w:rsidRPr="00025DEC">
        <w:rPr>
          <w:rFonts w:ascii="Arial" w:eastAsia="Arial" w:hAnsi="Arial" w:cs="Arial"/>
          <w:lang w:val="en-US"/>
        </w:rPr>
        <w:t xml:space="preserve"> mandiri untuk program studi. Selain menghilangnya kewenangan pemerintah untuk menilai langsung kualitas pendidikan tinggi, keberadaan lembaga akreditas</w:t>
      </w:r>
      <w:r w:rsidR="00B640FB" w:rsidRPr="00025DEC">
        <w:rPr>
          <w:rFonts w:ascii="Arial" w:eastAsia="Arial" w:hAnsi="Arial" w:cs="Arial"/>
          <w:lang w:val="en-US"/>
        </w:rPr>
        <w:t>i</w:t>
      </w:r>
      <w:r w:rsidRPr="00025DEC">
        <w:rPr>
          <w:rFonts w:ascii="Arial" w:eastAsia="Arial" w:hAnsi="Arial" w:cs="Arial"/>
          <w:lang w:val="en-US"/>
        </w:rPr>
        <w:t xml:space="preserve"> mandiri </w:t>
      </w:r>
      <w:r w:rsidR="00B640FB" w:rsidRPr="00025DEC">
        <w:rPr>
          <w:rFonts w:ascii="Arial" w:eastAsia="Arial" w:hAnsi="Arial" w:cs="Arial"/>
        </w:rPr>
        <w:t xml:space="preserve">juga berpotensi menimbulkan tumpang tindih kewenangan serta ketidakpastian dalam sistem akreditasi pendidikan tinggi di Indonesia. Dengan adanya dua lembaga yang memiliki tugas serupa namun berbeda dalam cakupan objeknya, terdapat risiko perbedaan standar, metode, dan hasil penilaian yang dapat membingungkan perguruan tinggi dan program studi yang diakreditasi. Hal ini dapat </w:t>
      </w:r>
      <w:r w:rsidR="00B640FB" w:rsidRPr="00025DEC">
        <w:rPr>
          <w:rFonts w:ascii="Arial" w:eastAsia="Arial" w:hAnsi="Arial" w:cs="Arial"/>
        </w:rPr>
        <w:lastRenderedPageBreak/>
        <w:t>melemahkan efektivitas sistem penjaminan mutu pendidikan tinggi secara keseluruhan.</w:t>
      </w:r>
    </w:p>
    <w:p w14:paraId="5AA7042D" w14:textId="77777777" w:rsidR="00A65240" w:rsidRDefault="00A65240" w:rsidP="00A65240">
      <w:pPr>
        <w:pStyle w:val="ListParagraph"/>
        <w:spacing w:after="120" w:line="276" w:lineRule="auto"/>
        <w:ind w:left="1211"/>
        <w:jc w:val="both"/>
        <w:rPr>
          <w:rFonts w:ascii="Arial" w:hAnsi="Arial" w:cs="Arial"/>
        </w:rPr>
      </w:pPr>
    </w:p>
    <w:p w14:paraId="72D19DC4" w14:textId="77777777" w:rsidR="008C314B" w:rsidRDefault="00B640FB" w:rsidP="008C314B">
      <w:pPr>
        <w:pStyle w:val="ListParagraph"/>
        <w:numPr>
          <w:ilvl w:val="0"/>
          <w:numId w:val="7"/>
        </w:numPr>
        <w:spacing w:after="120" w:line="276" w:lineRule="auto"/>
        <w:ind w:left="1211" w:hanging="502"/>
        <w:jc w:val="both"/>
        <w:rPr>
          <w:rFonts w:ascii="Arial" w:hAnsi="Arial" w:cs="Arial"/>
        </w:rPr>
      </w:pPr>
      <w:r w:rsidRPr="00025DEC">
        <w:rPr>
          <w:rFonts w:ascii="Arial" w:hAnsi="Arial" w:cs="Arial"/>
        </w:rPr>
        <w:t xml:space="preserve">Bahwa keberadaan lembaga akreditasi mandiri juga dapat menimbulkan permasalahan dari segi independensi dan akuntabilitas. Meskipun secara normatif lembaga ini dikatakan mandiri, terdapat kemungkinan adanya konflik kepentingan, terutama jika lembaga akreditasi mandiri memiliki keterkaitan erat dengan pihak tertentu dalam dunia pendidikan tinggi. Akibatnya, objektivitas dalam proses </w:t>
      </w:r>
      <w:r w:rsidRPr="00025DEC">
        <w:rPr>
          <w:rFonts w:ascii="Arial" w:hAnsi="Arial" w:cs="Arial"/>
          <w:noProof w:val="0"/>
          <w:lang w:val="en-US"/>
        </w:rPr>
        <w:t>akreditasi</w:t>
      </w:r>
      <w:r w:rsidRPr="00025DEC">
        <w:rPr>
          <w:rFonts w:ascii="Arial" w:hAnsi="Arial" w:cs="Arial"/>
        </w:rPr>
        <w:t xml:space="preserve"> dapat dipertanyakan, sehingga hasil akreditasi tidak benar-benar mencerminkan kualitas pendidikan yang sesungguhnya.</w:t>
      </w:r>
    </w:p>
    <w:p w14:paraId="6E9E5D8A" w14:textId="77777777" w:rsidR="008C314B" w:rsidRPr="008C314B" w:rsidRDefault="008C314B" w:rsidP="008C314B">
      <w:pPr>
        <w:pStyle w:val="ListParagraph"/>
        <w:rPr>
          <w:rFonts w:ascii="Arial" w:hAnsi="Arial" w:cs="Arial"/>
        </w:rPr>
      </w:pPr>
    </w:p>
    <w:p w14:paraId="18D2CAFC" w14:textId="48BC172B" w:rsidR="008658A2" w:rsidRPr="008C314B" w:rsidRDefault="00951F02" w:rsidP="008C314B">
      <w:pPr>
        <w:pStyle w:val="ListParagraph"/>
        <w:numPr>
          <w:ilvl w:val="0"/>
          <w:numId w:val="7"/>
        </w:numPr>
        <w:spacing w:after="120" w:line="276" w:lineRule="auto"/>
        <w:ind w:left="1211" w:hanging="502"/>
        <w:jc w:val="both"/>
        <w:rPr>
          <w:rFonts w:ascii="Arial" w:hAnsi="Arial" w:cs="Arial"/>
        </w:rPr>
      </w:pPr>
      <w:r w:rsidRPr="008C314B">
        <w:rPr>
          <w:rFonts w:ascii="Arial" w:hAnsi="Arial" w:cs="Arial"/>
        </w:rPr>
        <w:t xml:space="preserve">Bahwa penilaian akreditasi yang dilakukan oleh lembaga akreditasi mandiri yang </w:t>
      </w:r>
      <w:r w:rsidRPr="008C314B">
        <w:rPr>
          <w:rFonts w:ascii="Arial" w:eastAsia="Arial" w:hAnsi="Arial" w:cs="Arial"/>
          <w:lang w:val="id-ID"/>
        </w:rPr>
        <w:t>dikelola</w:t>
      </w:r>
      <w:r w:rsidRPr="008C314B">
        <w:rPr>
          <w:rFonts w:ascii="Arial" w:hAnsi="Arial" w:cs="Arial"/>
        </w:rPr>
        <w:t xml:space="preserve"> oleh masyarakat berpotensi menimbulkan praktik transaksional atau jual beli akreditasi. Hal ini dapat mengakibatkan proses penilaian menjadi tidak objektif, atau setidaknya menggunakan indikator yang tidak selaras dengan Standar Nasional Pendidikan Tinggi (SN-Dikti), meskipun secara normatif terdapat kewajiban bagi lembaga tersebut untuk berpedoman pada standar tersebut.</w:t>
      </w:r>
    </w:p>
    <w:p w14:paraId="69C1E5FC" w14:textId="77777777" w:rsidR="008658A2" w:rsidRPr="008658A2" w:rsidRDefault="008658A2" w:rsidP="008658A2">
      <w:pPr>
        <w:pStyle w:val="ListParagraph"/>
        <w:rPr>
          <w:rFonts w:ascii="Arial" w:hAnsi="Arial" w:cs="Arial"/>
        </w:rPr>
      </w:pPr>
    </w:p>
    <w:p w14:paraId="7B1D39FA" w14:textId="187342B5" w:rsidR="00951F02" w:rsidRPr="008658A2" w:rsidRDefault="00951F02" w:rsidP="008658A2">
      <w:pPr>
        <w:pStyle w:val="ListParagraph"/>
        <w:numPr>
          <w:ilvl w:val="0"/>
          <w:numId w:val="7"/>
        </w:numPr>
        <w:spacing w:after="120" w:line="276" w:lineRule="auto"/>
        <w:ind w:left="1211" w:hanging="502"/>
        <w:jc w:val="both"/>
        <w:rPr>
          <w:rFonts w:ascii="Arial" w:hAnsi="Arial" w:cs="Arial"/>
        </w:rPr>
      </w:pPr>
      <w:r w:rsidRPr="008658A2">
        <w:rPr>
          <w:rFonts w:ascii="Arial" w:hAnsi="Arial" w:cs="Arial"/>
        </w:rPr>
        <w:t xml:space="preserve">Bahwa apabila akreditasi tetap diserahkan kepada lembaga akreditasi mandiri masyarakat, maka muncul pertanyaan penting mengenai peran dan tanggung jawab pemerintah dalam menjamin mutu serta penyelenggaraan pendidikan tinggi yang layak dan sesuai standar. Tanggung jawab ini seharusnya tidak hanya terbatas </w:t>
      </w:r>
      <w:r w:rsidRPr="008658A2">
        <w:rPr>
          <w:rFonts w:ascii="Arial" w:hAnsi="Arial" w:cs="Arial"/>
          <w:noProof w:val="0"/>
          <w:lang w:val="en-US"/>
        </w:rPr>
        <w:t>pada</w:t>
      </w:r>
      <w:r w:rsidRPr="008658A2">
        <w:rPr>
          <w:rFonts w:ascii="Arial" w:hAnsi="Arial" w:cs="Arial"/>
        </w:rPr>
        <w:t xml:space="preserve"> tingkat institusi perguruan tinggi, tetapi juga mencakup seluruh program studi yang ada. Oleh karena itu, </w:t>
      </w:r>
      <w:r w:rsidRPr="008658A2">
        <w:rPr>
          <w:rFonts w:ascii="Arial" w:eastAsia="Arial" w:hAnsi="Arial" w:cs="Arial"/>
          <w:lang w:val="id-ID"/>
        </w:rPr>
        <w:t>penting</w:t>
      </w:r>
      <w:r w:rsidRPr="008658A2">
        <w:rPr>
          <w:rFonts w:ascii="Arial" w:hAnsi="Arial" w:cs="Arial"/>
        </w:rPr>
        <w:t xml:space="preserve"> untuk menegaskan bahwa kewenangan dalam pemberian akreditasi seharusnya tetap berada di tangan pemerintah, bukan sepenuhnya diserahkan kepada lembaga non-pemerintah.</w:t>
      </w:r>
    </w:p>
    <w:p w14:paraId="23EE9C39" w14:textId="77777777" w:rsidR="008658A2" w:rsidRDefault="008658A2" w:rsidP="008658A2">
      <w:pPr>
        <w:pStyle w:val="ListParagraph"/>
        <w:spacing w:after="120" w:line="276" w:lineRule="auto"/>
        <w:ind w:left="1211"/>
        <w:jc w:val="both"/>
        <w:rPr>
          <w:rFonts w:ascii="Arial" w:hAnsi="Arial" w:cs="Arial"/>
        </w:rPr>
      </w:pPr>
    </w:p>
    <w:p w14:paraId="74D995FC" w14:textId="0B67B099" w:rsidR="00B640FB" w:rsidRPr="00025DEC" w:rsidRDefault="00B640FB" w:rsidP="006B0FE2">
      <w:pPr>
        <w:pStyle w:val="ListParagraph"/>
        <w:numPr>
          <w:ilvl w:val="0"/>
          <w:numId w:val="7"/>
        </w:numPr>
        <w:spacing w:after="120" w:line="276" w:lineRule="auto"/>
        <w:ind w:left="1211" w:hanging="502"/>
        <w:jc w:val="both"/>
        <w:rPr>
          <w:rFonts w:ascii="Arial" w:hAnsi="Arial" w:cs="Arial"/>
        </w:rPr>
      </w:pPr>
      <w:r w:rsidRPr="00025DEC">
        <w:rPr>
          <w:rFonts w:ascii="Arial" w:hAnsi="Arial" w:cs="Arial"/>
        </w:rPr>
        <w:t xml:space="preserve">Bahwa keberadaan lembaga akreditasi mandiri juga dapat menambah beban administratif dan </w:t>
      </w:r>
      <w:r w:rsidRPr="00025DEC">
        <w:rPr>
          <w:rFonts w:ascii="Arial" w:eastAsia="Arial" w:hAnsi="Arial" w:cs="Arial"/>
          <w:lang w:val="id-ID"/>
        </w:rPr>
        <w:t>biaya</w:t>
      </w:r>
      <w:r w:rsidRPr="00025DEC">
        <w:rPr>
          <w:rFonts w:ascii="Arial" w:hAnsi="Arial" w:cs="Arial"/>
        </w:rPr>
        <w:t xml:space="preserve"> bagi perguruan tinggi serta program studi. Dengan adanya lebih dari satu lembaga akreditasi, institusi pendidikan tinggi harus berhadapan dengan prosedur yang lebih kompleks, biaya yang lebih besar, serta kemungkinan perbedaan kriteria yang dapat mempersulit upaya peningkatan kualitas. Dalam jangka panjang, hal ini dapat menghambat upaya peningkatan daya saing perguruan tinggi nasional, baik di tingkat regional maupun internasional. Oleh karena itu, perlu dilakukan evaluasi terhadap sistem akreditasi pendidikan tinggi di Indonesia guna memastikan bahwa mekanisme penjaminan mutu tetap efektif, efisien, dan selaras dengan tujuan utama penyelenggaraan pendidikan tinggi. Harmonisasi regulasi dan penyederhanaan tata kelola akreditasi menjadi langkah penting untuk mengatasi inefisiensi dan memastikan bahwa pemerintah tetap memiliki peran dalam menjamin kualitas pendidikan tinggi secara langsung, tanpa melalui lembaga akreditasi mandiri.</w:t>
      </w:r>
    </w:p>
    <w:p w14:paraId="6169265C" w14:textId="77777777" w:rsidR="008658A2" w:rsidRPr="008658A2" w:rsidRDefault="008658A2" w:rsidP="008658A2">
      <w:pPr>
        <w:pStyle w:val="ListParagraph"/>
        <w:spacing w:after="120" w:line="276" w:lineRule="auto"/>
        <w:ind w:left="1211"/>
        <w:jc w:val="both"/>
        <w:rPr>
          <w:rFonts w:ascii="Arial" w:hAnsi="Arial" w:cs="Arial"/>
          <w:noProof w:val="0"/>
          <w:lang w:val="en-US"/>
        </w:rPr>
      </w:pPr>
    </w:p>
    <w:p w14:paraId="382C33C2" w14:textId="77777777" w:rsidR="008658A2" w:rsidRDefault="00187B6A" w:rsidP="008658A2">
      <w:pPr>
        <w:pStyle w:val="ListParagraph"/>
        <w:numPr>
          <w:ilvl w:val="0"/>
          <w:numId w:val="7"/>
        </w:numPr>
        <w:spacing w:after="120" w:line="276" w:lineRule="auto"/>
        <w:ind w:left="1211" w:hanging="502"/>
        <w:jc w:val="both"/>
        <w:rPr>
          <w:rFonts w:ascii="Arial" w:hAnsi="Arial" w:cs="Arial"/>
          <w:noProof w:val="0"/>
          <w:lang w:val="en-US"/>
        </w:rPr>
      </w:pPr>
      <w:r w:rsidRPr="00025DEC">
        <w:rPr>
          <w:rFonts w:ascii="Arial" w:hAnsi="Arial" w:cs="Arial"/>
        </w:rPr>
        <w:t>Bahwa berdasarkan</w:t>
      </w:r>
      <w:r w:rsidRPr="00025DEC">
        <w:rPr>
          <w:rFonts w:ascii="Arial" w:hAnsi="Arial" w:cs="Arial"/>
          <w:noProof w:val="0"/>
          <w:lang w:val="en-US"/>
        </w:rPr>
        <w:t xml:space="preserve"> notulensi yang beredar di media sosial</w:t>
      </w:r>
      <w:r w:rsidR="0094427F" w:rsidRPr="00025DEC">
        <w:rPr>
          <w:rFonts w:ascii="Arial" w:hAnsi="Arial" w:cs="Arial"/>
          <w:noProof w:val="0"/>
          <w:lang w:val="en-US"/>
        </w:rPr>
        <w:t xml:space="preserve"> (</w:t>
      </w:r>
      <w:r w:rsidR="0094427F" w:rsidRPr="00025DEC">
        <w:rPr>
          <w:rFonts w:ascii="Arial" w:hAnsi="Arial" w:cs="Arial"/>
          <w:i/>
          <w:iCs/>
          <w:noProof w:val="0"/>
          <w:lang w:val="en-US"/>
        </w:rPr>
        <w:t>broadcast</w:t>
      </w:r>
      <w:r w:rsidR="0094427F" w:rsidRPr="00025DEC">
        <w:rPr>
          <w:rFonts w:ascii="Arial" w:hAnsi="Arial" w:cs="Arial"/>
          <w:noProof w:val="0"/>
          <w:lang w:val="en-US"/>
        </w:rPr>
        <w:t xml:space="preserve">) WhatsApp Grup, terkait hasil </w:t>
      </w:r>
      <w:r w:rsidRPr="00025DEC">
        <w:rPr>
          <w:rFonts w:ascii="Arial" w:hAnsi="Arial" w:cs="Arial"/>
          <w:noProof w:val="0"/>
          <w:lang w:val="en-US"/>
        </w:rPr>
        <w:t xml:space="preserve">Rapat/Pertemuan antara Forum Majelis Wali Amanat Perguruan Tinggi Negeri Badan Hukum (MWA PTNBH) dengan Menteri Pendidikan Tinggi, Sains, dan Teknologi di Jakarta pada tanggal 18 Desember 2024 </w:t>
      </w:r>
      <w:r w:rsidRPr="00025DEC">
        <w:rPr>
          <w:rFonts w:ascii="Arial" w:eastAsia="Arial" w:hAnsi="Arial" w:cs="Arial"/>
          <w:lang w:val="id-ID"/>
        </w:rPr>
        <w:t>dihasilkan</w:t>
      </w:r>
      <w:r w:rsidRPr="00025DEC">
        <w:rPr>
          <w:rFonts w:ascii="Arial" w:hAnsi="Arial" w:cs="Arial"/>
          <w:noProof w:val="0"/>
          <w:lang w:val="en-US"/>
        </w:rPr>
        <w:t xml:space="preserve"> kesimpulan bahwa akreditasi perguruan tinggi dan program studi tidak diwajibkan lagi</w:t>
      </w:r>
      <w:r w:rsidR="00E5774C" w:rsidRPr="00025DEC">
        <w:rPr>
          <w:rFonts w:ascii="Arial" w:hAnsi="Arial" w:cs="Arial"/>
          <w:noProof w:val="0"/>
          <w:lang w:val="en-US"/>
        </w:rPr>
        <w:t xml:space="preserve"> </w:t>
      </w:r>
      <w:r w:rsidR="00E5774C" w:rsidRPr="008658A2">
        <w:rPr>
          <w:rFonts w:ascii="Arial" w:hAnsi="Arial" w:cs="Arial"/>
          <w:b/>
          <w:bCs/>
          <w:noProof w:val="0"/>
          <w:lang w:val="en-US"/>
        </w:rPr>
        <w:t>[Bukti P-</w:t>
      </w:r>
      <w:r w:rsidR="0094427F" w:rsidRPr="008658A2">
        <w:rPr>
          <w:rFonts w:ascii="Arial" w:hAnsi="Arial" w:cs="Arial"/>
          <w:b/>
          <w:bCs/>
          <w:noProof w:val="0"/>
          <w:lang w:val="en-US"/>
        </w:rPr>
        <w:t>34</w:t>
      </w:r>
      <w:r w:rsidR="00E5774C" w:rsidRPr="008658A2">
        <w:rPr>
          <w:rFonts w:ascii="Arial" w:hAnsi="Arial" w:cs="Arial"/>
          <w:b/>
          <w:bCs/>
          <w:noProof w:val="0"/>
          <w:lang w:val="en-US"/>
        </w:rPr>
        <w:t>]</w:t>
      </w:r>
      <w:r w:rsidRPr="008658A2">
        <w:rPr>
          <w:rFonts w:ascii="Arial" w:hAnsi="Arial" w:cs="Arial"/>
          <w:b/>
          <w:bCs/>
          <w:noProof w:val="0"/>
          <w:lang w:val="en-US"/>
        </w:rPr>
        <w:t>.</w:t>
      </w:r>
    </w:p>
    <w:p w14:paraId="12CA63E2" w14:textId="77777777" w:rsidR="008658A2" w:rsidRPr="008658A2" w:rsidRDefault="008658A2" w:rsidP="008658A2">
      <w:pPr>
        <w:pStyle w:val="ListParagraph"/>
        <w:rPr>
          <w:rFonts w:ascii="Arial" w:hAnsi="Arial" w:cs="Arial"/>
        </w:rPr>
      </w:pPr>
    </w:p>
    <w:p w14:paraId="32A5BD91" w14:textId="77777777" w:rsidR="008658A2" w:rsidRPr="008658A2" w:rsidRDefault="00E11F6C" w:rsidP="008658A2">
      <w:pPr>
        <w:pStyle w:val="ListParagraph"/>
        <w:numPr>
          <w:ilvl w:val="0"/>
          <w:numId w:val="7"/>
        </w:numPr>
        <w:spacing w:after="120" w:line="276" w:lineRule="auto"/>
        <w:ind w:left="1211" w:hanging="502"/>
        <w:jc w:val="both"/>
        <w:rPr>
          <w:rFonts w:ascii="Arial" w:hAnsi="Arial" w:cs="Arial"/>
          <w:noProof w:val="0"/>
          <w:lang w:val="en-US"/>
        </w:rPr>
      </w:pPr>
      <w:r w:rsidRPr="008658A2">
        <w:rPr>
          <w:rFonts w:ascii="Arial" w:hAnsi="Arial" w:cs="Arial"/>
        </w:rPr>
        <w:t xml:space="preserve">Bahwa dengan lepasnya tanggung jawab Pemerintah/Menteri melakukan  </w:t>
      </w:r>
      <w:r w:rsidRPr="008658A2">
        <w:rPr>
          <w:rFonts w:ascii="Arial" w:eastAsia="Arial" w:hAnsi="Arial" w:cs="Arial"/>
          <w:lang w:val="id-ID"/>
        </w:rPr>
        <w:t>penjaminan</w:t>
      </w:r>
      <w:r w:rsidRPr="008658A2">
        <w:rPr>
          <w:rFonts w:ascii="Arial" w:hAnsi="Arial" w:cs="Arial"/>
        </w:rPr>
        <w:t xml:space="preserve"> mutu </w:t>
      </w:r>
      <w:r w:rsidRPr="008658A2">
        <w:rPr>
          <w:rFonts w:ascii="Arial" w:hAnsi="Arial" w:cs="Arial"/>
          <w:noProof w:val="0"/>
          <w:lang w:val="en-US"/>
        </w:rPr>
        <w:t>Pendidikan</w:t>
      </w:r>
      <w:r w:rsidRPr="008658A2">
        <w:rPr>
          <w:rFonts w:ascii="Arial" w:hAnsi="Arial" w:cs="Arial"/>
        </w:rPr>
        <w:t xml:space="preserve"> Tinggi maka salah satu tanggung jawab Menteri yakni tanggung jawab melakukan evaluasi penyelenggaraan pendidikan tinggi menjadi </w:t>
      </w:r>
      <w:r w:rsidR="00685730" w:rsidRPr="008658A2">
        <w:rPr>
          <w:rFonts w:ascii="Arial" w:hAnsi="Arial" w:cs="Arial"/>
        </w:rPr>
        <w:t xml:space="preserve">telah </w:t>
      </w:r>
      <w:r w:rsidRPr="008658A2">
        <w:rPr>
          <w:rFonts w:ascii="Arial" w:hAnsi="Arial" w:cs="Arial"/>
        </w:rPr>
        <w:t>tiada.</w:t>
      </w:r>
      <w:r w:rsidR="00685730" w:rsidRPr="008658A2">
        <w:rPr>
          <w:rFonts w:ascii="Arial" w:hAnsi="Arial" w:cs="Arial"/>
        </w:rPr>
        <w:t xml:space="preserve"> </w:t>
      </w:r>
    </w:p>
    <w:p w14:paraId="1B66217F" w14:textId="77777777" w:rsidR="008658A2" w:rsidRPr="008658A2" w:rsidRDefault="008658A2" w:rsidP="008658A2">
      <w:pPr>
        <w:pStyle w:val="ListParagraph"/>
        <w:rPr>
          <w:rFonts w:ascii="Arial" w:hAnsi="Arial" w:cs="Arial"/>
        </w:rPr>
      </w:pPr>
    </w:p>
    <w:p w14:paraId="139CCB6D" w14:textId="7CCF2AB1" w:rsidR="00105376" w:rsidRPr="008658A2" w:rsidRDefault="00E11F6C" w:rsidP="008658A2">
      <w:pPr>
        <w:pStyle w:val="ListParagraph"/>
        <w:numPr>
          <w:ilvl w:val="0"/>
          <w:numId w:val="7"/>
        </w:numPr>
        <w:spacing w:after="120" w:line="276" w:lineRule="auto"/>
        <w:ind w:left="1211" w:hanging="502"/>
        <w:jc w:val="both"/>
        <w:rPr>
          <w:rFonts w:ascii="Arial" w:hAnsi="Arial" w:cs="Arial"/>
          <w:noProof w:val="0"/>
          <w:lang w:val="en-US"/>
        </w:rPr>
      </w:pPr>
      <w:r w:rsidRPr="008658A2">
        <w:rPr>
          <w:rFonts w:ascii="Arial" w:hAnsi="Arial" w:cs="Arial"/>
        </w:rPr>
        <w:t xml:space="preserve">Bahwa </w:t>
      </w:r>
      <w:r w:rsidR="007A0DE6" w:rsidRPr="008658A2">
        <w:rPr>
          <w:rFonts w:ascii="Arial" w:hAnsi="Arial" w:cs="Arial"/>
        </w:rPr>
        <w:t>dengan</w:t>
      </w:r>
      <w:r w:rsidR="007A0DE6" w:rsidRPr="008658A2">
        <w:rPr>
          <w:rFonts w:ascii="Arial" w:hAnsi="Arial" w:cs="Arial"/>
          <w:noProof w:val="0"/>
          <w:lang w:val="en-US"/>
        </w:rPr>
        <w:t xml:space="preserve"> demikian, </w:t>
      </w:r>
      <w:r w:rsidRPr="008658A2">
        <w:rPr>
          <w:rFonts w:ascii="Arial" w:hAnsi="Arial" w:cs="Arial"/>
          <w:noProof w:val="0"/>
          <w:lang w:val="en-US"/>
        </w:rPr>
        <w:t xml:space="preserve">ketiadaan tanggung jawab </w:t>
      </w:r>
      <w:r w:rsidR="007A0DE6" w:rsidRPr="008658A2">
        <w:rPr>
          <w:rFonts w:ascii="Arial" w:hAnsi="Arial" w:cs="Arial"/>
          <w:noProof w:val="0"/>
          <w:lang w:val="en-US"/>
        </w:rPr>
        <w:t xml:space="preserve">pemerintah melalui </w:t>
      </w:r>
      <w:r w:rsidRPr="008658A2">
        <w:rPr>
          <w:rFonts w:ascii="Arial" w:hAnsi="Arial" w:cs="Arial"/>
          <w:noProof w:val="0"/>
          <w:lang w:val="en-US"/>
        </w:rPr>
        <w:t xml:space="preserve">Menteri melakukan evaluasi penyelenggaraan pendidikan tinggi melalui akreditasi </w:t>
      </w:r>
      <w:r w:rsidR="00C84D24" w:rsidRPr="008658A2">
        <w:rPr>
          <w:rFonts w:ascii="Arial" w:hAnsi="Arial" w:cs="Arial"/>
          <w:noProof w:val="0"/>
          <w:lang w:val="en-US"/>
        </w:rPr>
        <w:t xml:space="preserve">program studi </w:t>
      </w:r>
      <w:r w:rsidRPr="008658A2">
        <w:rPr>
          <w:rFonts w:ascii="Arial" w:hAnsi="Arial" w:cs="Arial"/>
          <w:noProof w:val="0"/>
          <w:lang w:val="en-US"/>
        </w:rPr>
        <w:t xml:space="preserve">bertentangan </w:t>
      </w:r>
      <w:r w:rsidRPr="008658A2">
        <w:rPr>
          <w:rFonts w:ascii="Arial" w:hAnsi="Arial" w:cs="Arial"/>
          <w:lang w:val="id-ID"/>
        </w:rPr>
        <w:t>dengan</w:t>
      </w:r>
      <w:r w:rsidRPr="008658A2">
        <w:rPr>
          <w:rFonts w:ascii="Arial" w:hAnsi="Arial" w:cs="Arial"/>
        </w:rPr>
        <w:t xml:space="preserve"> Pasal 31 ayat (3) </w:t>
      </w:r>
      <w:r w:rsidR="00F17FEF" w:rsidRPr="008658A2">
        <w:rPr>
          <w:rFonts w:ascii="Arial" w:hAnsi="Arial" w:cs="Arial"/>
        </w:rPr>
        <w:t>UUD 1945</w:t>
      </w:r>
      <w:r w:rsidRPr="008658A2">
        <w:rPr>
          <w:rFonts w:ascii="Arial" w:hAnsi="Arial" w:cs="Arial"/>
        </w:rPr>
        <w:t xml:space="preserve"> yang berbunyi:</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6178"/>
      </w:tblGrid>
      <w:tr w:rsidR="00105376" w:rsidRPr="00025DEC" w14:paraId="61DA0F5C" w14:textId="77777777" w:rsidTr="00713A82">
        <w:tc>
          <w:tcPr>
            <w:tcW w:w="236" w:type="dxa"/>
          </w:tcPr>
          <w:p w14:paraId="750AEB64" w14:textId="77777777" w:rsidR="00105376" w:rsidRPr="008658A2" w:rsidRDefault="00105376" w:rsidP="00F93021">
            <w:pPr>
              <w:pStyle w:val="ListParagraph"/>
              <w:spacing w:after="120" w:line="276" w:lineRule="auto"/>
              <w:ind w:left="0"/>
              <w:jc w:val="both"/>
              <w:rPr>
                <w:rFonts w:ascii="Arial" w:hAnsi="Arial" w:cs="Arial"/>
                <w:i/>
                <w:iCs/>
              </w:rPr>
            </w:pPr>
            <w:r w:rsidRPr="008658A2">
              <w:rPr>
                <w:rFonts w:ascii="Arial" w:hAnsi="Arial" w:cs="Arial"/>
                <w:i/>
                <w:iCs/>
              </w:rPr>
              <w:t>(3)</w:t>
            </w:r>
          </w:p>
        </w:tc>
        <w:tc>
          <w:tcPr>
            <w:tcW w:w="6178" w:type="dxa"/>
          </w:tcPr>
          <w:p w14:paraId="3EF54162" w14:textId="77777777" w:rsidR="00105376" w:rsidRPr="008658A2" w:rsidRDefault="00105376" w:rsidP="00F93021">
            <w:pPr>
              <w:pStyle w:val="ListParagraph"/>
              <w:spacing w:after="120" w:line="276" w:lineRule="auto"/>
              <w:ind w:left="0"/>
              <w:jc w:val="both"/>
              <w:rPr>
                <w:rFonts w:ascii="Arial" w:hAnsi="Arial" w:cs="Arial"/>
                <w:i/>
                <w:iCs/>
              </w:rPr>
            </w:pPr>
            <w:r w:rsidRPr="008658A2">
              <w:rPr>
                <w:rFonts w:ascii="Arial" w:hAnsi="Arial" w:cs="Arial"/>
                <w:i/>
                <w:iCs/>
              </w:rPr>
              <w:t>Pemerintah mengusahakan dan menyelenggarakan satu sistem pendidikan nasional, yang meningkatkan keimanan dan ketakwaan serta akhlak mulia dalam rangka mencerdaskan kehidupan bangsa, yang diatur dengan undang-undang.</w:t>
            </w:r>
          </w:p>
        </w:tc>
      </w:tr>
    </w:tbl>
    <w:p w14:paraId="12A2FC6A" w14:textId="77777777" w:rsidR="00751519" w:rsidRPr="00025DEC" w:rsidRDefault="00751519" w:rsidP="00F93021">
      <w:pPr>
        <w:pStyle w:val="ListParagraph"/>
        <w:spacing w:after="120" w:line="276" w:lineRule="auto"/>
        <w:ind w:left="851" w:firstLine="720"/>
        <w:jc w:val="both"/>
        <w:rPr>
          <w:rFonts w:ascii="Arial" w:hAnsi="Arial" w:cs="Arial"/>
          <w:b/>
          <w:bCs/>
        </w:rPr>
      </w:pPr>
    </w:p>
    <w:p w14:paraId="16A5C3D9" w14:textId="77777777" w:rsidR="00F70FE6" w:rsidRPr="00025DEC" w:rsidRDefault="00920A42" w:rsidP="00F93021">
      <w:pPr>
        <w:pStyle w:val="Heading1"/>
        <w:numPr>
          <w:ilvl w:val="0"/>
          <w:numId w:val="4"/>
        </w:numPr>
        <w:spacing w:before="0" w:line="276" w:lineRule="auto"/>
        <w:jc w:val="both"/>
        <w:rPr>
          <w:rFonts w:ascii="Arial" w:eastAsia="Arial" w:hAnsi="Arial" w:cs="Arial"/>
          <w:b/>
          <w:bCs/>
          <w:color w:val="auto"/>
          <w:sz w:val="22"/>
          <w:szCs w:val="22"/>
          <w:lang w:val="id-ID"/>
        </w:rPr>
      </w:pPr>
      <w:r w:rsidRPr="00025DEC">
        <w:rPr>
          <w:rFonts w:ascii="Arial" w:eastAsia="Arial" w:hAnsi="Arial" w:cs="Arial"/>
          <w:b/>
          <w:bCs/>
          <w:color w:val="auto"/>
          <w:sz w:val="22"/>
          <w:szCs w:val="22"/>
          <w:lang w:val="id-ID"/>
        </w:rPr>
        <w:t>PETITUM</w:t>
      </w:r>
    </w:p>
    <w:p w14:paraId="70570FD4" w14:textId="77777777" w:rsidR="00F70FE6" w:rsidRDefault="00920A42" w:rsidP="00F93021">
      <w:pPr>
        <w:pBdr>
          <w:top w:val="nil"/>
          <w:left w:val="nil"/>
          <w:bottom w:val="nil"/>
          <w:right w:val="nil"/>
          <w:between w:val="nil"/>
        </w:pBdr>
        <w:spacing w:after="0" w:line="276" w:lineRule="auto"/>
        <w:ind w:left="360"/>
        <w:jc w:val="both"/>
        <w:rPr>
          <w:rFonts w:ascii="Arial" w:eastAsia="Arial" w:hAnsi="Arial" w:cs="Arial"/>
          <w:lang w:val="id-ID"/>
        </w:rPr>
      </w:pPr>
      <w:r w:rsidRPr="00025DEC">
        <w:rPr>
          <w:rFonts w:ascii="Arial" w:eastAsia="Arial" w:hAnsi="Arial" w:cs="Arial"/>
          <w:lang w:val="id-ID"/>
        </w:rPr>
        <w:t xml:space="preserve">Bahwa berdasarkan dalil-dalil sebagaimana diuraikan a quo beserta bukti-bukti yang terlampir dalam Permohonan ini, maka dengan ini </w:t>
      </w:r>
      <w:r w:rsidRPr="00BD49B0">
        <w:rPr>
          <w:rFonts w:ascii="Arial" w:eastAsia="Arial" w:hAnsi="Arial" w:cs="Arial"/>
          <w:b/>
          <w:bCs/>
          <w:lang w:val="id-ID"/>
        </w:rPr>
        <w:t>PARA PEMOHON</w:t>
      </w:r>
      <w:r w:rsidRPr="00025DEC">
        <w:rPr>
          <w:rFonts w:ascii="Arial" w:eastAsia="Arial" w:hAnsi="Arial" w:cs="Arial"/>
          <w:lang w:val="id-ID"/>
        </w:rPr>
        <w:t xml:space="preserve"> memohon kepada Yang Mulia Majelis Hakim Konstitusi supaya memutus perkara ini dengan putusan sebagai berikut:</w:t>
      </w:r>
    </w:p>
    <w:p w14:paraId="220AD44F" w14:textId="77777777" w:rsidR="008C4B63" w:rsidRPr="00025DEC" w:rsidRDefault="008C4B63" w:rsidP="00F93021">
      <w:pPr>
        <w:pBdr>
          <w:top w:val="nil"/>
          <w:left w:val="nil"/>
          <w:bottom w:val="nil"/>
          <w:right w:val="nil"/>
          <w:between w:val="nil"/>
        </w:pBdr>
        <w:spacing w:after="0" w:line="276" w:lineRule="auto"/>
        <w:ind w:left="360"/>
        <w:jc w:val="both"/>
        <w:rPr>
          <w:rFonts w:ascii="Arial" w:eastAsia="Arial" w:hAnsi="Arial" w:cs="Arial"/>
          <w:lang w:val="id-ID"/>
        </w:rPr>
      </w:pPr>
    </w:p>
    <w:p w14:paraId="668E3274" w14:textId="77777777" w:rsidR="00904A6E" w:rsidRDefault="00920A42" w:rsidP="00904A6E">
      <w:pPr>
        <w:pStyle w:val="ListParagraph"/>
        <w:numPr>
          <w:ilvl w:val="0"/>
          <w:numId w:val="1"/>
        </w:numPr>
        <w:spacing w:after="120" w:line="276" w:lineRule="auto"/>
        <w:jc w:val="both"/>
        <w:rPr>
          <w:rFonts w:ascii="Arial" w:eastAsia="Arial" w:hAnsi="Arial" w:cs="Arial"/>
          <w:lang w:val="id-ID"/>
        </w:rPr>
      </w:pPr>
      <w:r w:rsidRPr="00025DEC">
        <w:rPr>
          <w:rFonts w:ascii="Arial" w:eastAsia="Arial" w:hAnsi="Arial" w:cs="Arial"/>
          <w:lang w:val="id-ID"/>
        </w:rPr>
        <w:t xml:space="preserve">Menerima dan mengabulkan </w:t>
      </w:r>
      <w:r w:rsidR="004B2150" w:rsidRPr="00025DEC">
        <w:rPr>
          <w:rFonts w:ascii="Arial" w:eastAsia="Arial" w:hAnsi="Arial" w:cs="Arial"/>
          <w:lang w:val="id-ID"/>
        </w:rPr>
        <w:t>P</w:t>
      </w:r>
      <w:r w:rsidRPr="00025DEC">
        <w:rPr>
          <w:rFonts w:ascii="Arial" w:eastAsia="Arial" w:hAnsi="Arial" w:cs="Arial"/>
          <w:lang w:val="id-ID"/>
        </w:rPr>
        <w:t>ermohonan ini untuk seluruhnya;</w:t>
      </w:r>
    </w:p>
    <w:p w14:paraId="01B3EA04" w14:textId="77777777" w:rsidR="008C4B63" w:rsidRPr="00025DEC" w:rsidRDefault="008C4B63" w:rsidP="008C4B63">
      <w:pPr>
        <w:pStyle w:val="ListParagraph"/>
        <w:spacing w:after="120" w:line="276" w:lineRule="auto"/>
        <w:jc w:val="both"/>
        <w:rPr>
          <w:rFonts w:ascii="Arial" w:eastAsia="Arial" w:hAnsi="Arial" w:cs="Arial"/>
          <w:lang w:val="id-ID"/>
        </w:rPr>
      </w:pPr>
    </w:p>
    <w:p w14:paraId="0FB52DF9" w14:textId="77777777" w:rsidR="008C4B63" w:rsidRDefault="00685730" w:rsidP="008C4B63">
      <w:pPr>
        <w:pStyle w:val="ListParagraph"/>
        <w:numPr>
          <w:ilvl w:val="0"/>
          <w:numId w:val="1"/>
        </w:numPr>
        <w:spacing w:after="120" w:line="276" w:lineRule="auto"/>
        <w:jc w:val="both"/>
        <w:rPr>
          <w:rFonts w:ascii="Arial" w:eastAsia="Arial" w:hAnsi="Arial" w:cs="Arial"/>
          <w:lang w:val="id-ID"/>
        </w:rPr>
      </w:pPr>
      <w:r w:rsidRPr="00025DEC">
        <w:rPr>
          <w:rFonts w:ascii="Arial" w:eastAsia="Arial" w:hAnsi="Arial" w:cs="Arial"/>
          <w:lang w:val="id-ID"/>
        </w:rPr>
        <w:t xml:space="preserve">Menyatakan Pasal 60 ayat (2) Undang-Undang Nomor 20 Tahun 2003 tentang Sistem Pendidikan Nasional (Lembaran Negara Republik Indonesia Tahun 2003 Nomor 78, Tambahan Lembaran Negara Republik Indonesia Nomor 4301) bertentangan dengan Undang-Undang Dasar Negara Republik Indonesia Tahun 1945 dan tidak mempunyai kekuatan hukum mengikat </w:t>
      </w:r>
      <w:r w:rsidR="00640763" w:rsidRPr="00025DEC">
        <w:rPr>
          <w:rFonts w:ascii="Arial" w:eastAsia="Arial" w:hAnsi="Arial" w:cs="Arial"/>
          <w:lang w:val="id-ID"/>
        </w:rPr>
        <w:t xml:space="preserve">secara bersyarat </w:t>
      </w:r>
      <w:r w:rsidRPr="00025DEC">
        <w:rPr>
          <w:rFonts w:ascii="Arial" w:eastAsia="Arial" w:hAnsi="Arial" w:cs="Arial"/>
          <w:lang w:val="id-ID"/>
        </w:rPr>
        <w:t>sepanjang tidak dimaknai “Akreditasi terhadap program dan satuan pendidikan dilakukan oleh Pemerintah.”</w:t>
      </w:r>
    </w:p>
    <w:p w14:paraId="34B15BE3" w14:textId="77777777" w:rsidR="008C4B63" w:rsidRPr="008C4B63" w:rsidRDefault="008C4B63" w:rsidP="008C4B63">
      <w:pPr>
        <w:pStyle w:val="ListParagraph"/>
        <w:rPr>
          <w:rFonts w:ascii="Arial" w:eastAsia="Arial" w:hAnsi="Arial" w:cs="Arial"/>
          <w:lang w:val="id-ID"/>
        </w:rPr>
      </w:pPr>
    </w:p>
    <w:p w14:paraId="1B433973" w14:textId="77777777" w:rsidR="008C4B63" w:rsidRDefault="00920A42" w:rsidP="008C4B63">
      <w:pPr>
        <w:pStyle w:val="ListParagraph"/>
        <w:numPr>
          <w:ilvl w:val="0"/>
          <w:numId w:val="1"/>
        </w:numPr>
        <w:spacing w:after="120" w:line="276" w:lineRule="auto"/>
        <w:jc w:val="both"/>
        <w:rPr>
          <w:rFonts w:ascii="Arial" w:eastAsia="Arial" w:hAnsi="Arial" w:cs="Arial"/>
          <w:lang w:val="id-ID"/>
        </w:rPr>
      </w:pPr>
      <w:r w:rsidRPr="008C4B63">
        <w:rPr>
          <w:rFonts w:ascii="Arial" w:eastAsia="Arial" w:hAnsi="Arial" w:cs="Arial"/>
          <w:lang w:val="id-ID"/>
        </w:rPr>
        <w:t xml:space="preserve">Menyatakan Pasal 55 ayat (5) Undang-Undang Nomor 12 Tahun 2012 tentang Pendidikan Tinggi (Lembaran Negara Republik Indonesia Tahun 2012 Nomor 158, Tambahan Lembaran Negara Republik Indonesia Nomor 5336) bertentangan dengan Undang-Undang Dasar Negara Republik Indonesia Tahun 1945 dan tidak mempunyai kekuatan hukum mengikat secara bersyarat </w:t>
      </w:r>
      <w:r w:rsidRPr="008C4B63">
        <w:rPr>
          <w:rFonts w:ascii="Arial" w:eastAsia="Arial" w:hAnsi="Arial" w:cs="Arial"/>
          <w:lang w:val="id-ID"/>
        </w:rPr>
        <w:lastRenderedPageBreak/>
        <w:t>sepanjang tidak dimaknai “Akreditasi Program Studi dilakukan oleh Badan Akreditasi Nasional Perguruan Tinggi”.</w:t>
      </w:r>
    </w:p>
    <w:p w14:paraId="7CFFABD1" w14:textId="77777777" w:rsidR="008C4B63" w:rsidRPr="008C4B63" w:rsidRDefault="008C4B63" w:rsidP="008C4B63">
      <w:pPr>
        <w:pStyle w:val="ListParagraph"/>
        <w:rPr>
          <w:rFonts w:ascii="Arial" w:eastAsia="Arial" w:hAnsi="Arial" w:cs="Arial"/>
          <w:lang w:val="id-ID"/>
        </w:rPr>
      </w:pPr>
    </w:p>
    <w:p w14:paraId="7EBB0D33" w14:textId="77777777" w:rsidR="008C4B63" w:rsidRDefault="00920A42" w:rsidP="008C4B63">
      <w:pPr>
        <w:pStyle w:val="ListParagraph"/>
        <w:numPr>
          <w:ilvl w:val="0"/>
          <w:numId w:val="1"/>
        </w:numPr>
        <w:spacing w:after="120" w:line="276" w:lineRule="auto"/>
        <w:jc w:val="both"/>
        <w:rPr>
          <w:rFonts w:ascii="Arial" w:eastAsia="Arial" w:hAnsi="Arial" w:cs="Arial"/>
          <w:lang w:val="id-ID"/>
        </w:rPr>
      </w:pPr>
      <w:r w:rsidRPr="008C4B63">
        <w:rPr>
          <w:rFonts w:ascii="Arial" w:eastAsia="Arial" w:hAnsi="Arial" w:cs="Arial"/>
          <w:lang w:val="id-ID"/>
        </w:rPr>
        <w:t>Menyatakan Pasal 55 ayat (6) dan ayat (7) Undang-Undang Nomor 12 Tahun 2012 tentang Pendidikan Tinggi (Lembaran Negara Republik Indonesia Tahun 2012 Nomor 158, Tambahan Lembaran Negara Republik Indonesia Nomor 5336) bertentangan dengan Undang-Undang Dasar Negara Republik Indonesia Tahun 1945 dan tidak mempunyai kekuatan hukum mengikat.</w:t>
      </w:r>
    </w:p>
    <w:p w14:paraId="68F6593B" w14:textId="77777777" w:rsidR="008C4B63" w:rsidRPr="008C4B63" w:rsidRDefault="008C4B63" w:rsidP="008C4B63">
      <w:pPr>
        <w:pStyle w:val="ListParagraph"/>
        <w:rPr>
          <w:rFonts w:ascii="Arial" w:eastAsia="Arial" w:hAnsi="Arial" w:cs="Arial"/>
          <w:lang w:val="id-ID"/>
        </w:rPr>
      </w:pPr>
    </w:p>
    <w:p w14:paraId="5B85098F" w14:textId="77777777" w:rsidR="008C4B63" w:rsidRDefault="00920A42" w:rsidP="008C4B63">
      <w:pPr>
        <w:pStyle w:val="ListParagraph"/>
        <w:numPr>
          <w:ilvl w:val="0"/>
          <w:numId w:val="1"/>
        </w:numPr>
        <w:spacing w:after="120" w:line="276" w:lineRule="auto"/>
        <w:jc w:val="both"/>
        <w:rPr>
          <w:rFonts w:ascii="Arial" w:eastAsia="Arial" w:hAnsi="Arial" w:cs="Arial"/>
          <w:lang w:val="id-ID"/>
        </w:rPr>
      </w:pPr>
      <w:r w:rsidRPr="008C4B63">
        <w:rPr>
          <w:rFonts w:ascii="Arial" w:eastAsia="Arial" w:hAnsi="Arial" w:cs="Arial"/>
          <w:lang w:val="id-ID"/>
        </w:rPr>
        <w:t>Menyatakan frasa “lembaga akreditasi mandiri” dalam Pasal 55 ayat (8) bertentangan dengan Undang-Undang Dasar Negara Republik Indonesia Tahun 1945 dan tidak mempunyai kekuatan hukum mengikat secara bersyarat sepanjang tidak dimaknai “Ketentuan lebih lanjut mengenai akreditasi sebagaimana dimaksud pada ayat (1) dan Badan Akreditasi Nasional Pendidikan Tinggi sebagaimana dimaksud pada ayat (4) diatur dalam Peraturan Menteri”.</w:t>
      </w:r>
    </w:p>
    <w:p w14:paraId="19CC9795" w14:textId="77777777" w:rsidR="008C4B63" w:rsidRPr="008C4B63" w:rsidRDefault="008C4B63" w:rsidP="008C4B63">
      <w:pPr>
        <w:pStyle w:val="ListParagraph"/>
        <w:rPr>
          <w:rFonts w:ascii="Arial" w:eastAsia="Arial" w:hAnsi="Arial" w:cs="Arial"/>
          <w:lang w:val="id-ID"/>
        </w:rPr>
      </w:pPr>
    </w:p>
    <w:p w14:paraId="59653A8E" w14:textId="4D629F45" w:rsidR="00770D70" w:rsidRPr="008C4B63" w:rsidRDefault="00920A42" w:rsidP="008C4B63">
      <w:pPr>
        <w:pStyle w:val="ListParagraph"/>
        <w:numPr>
          <w:ilvl w:val="0"/>
          <w:numId w:val="1"/>
        </w:numPr>
        <w:spacing w:after="120" w:line="276" w:lineRule="auto"/>
        <w:jc w:val="both"/>
        <w:rPr>
          <w:rFonts w:ascii="Arial" w:eastAsia="Arial" w:hAnsi="Arial" w:cs="Arial"/>
          <w:lang w:val="id-ID"/>
        </w:rPr>
      </w:pPr>
      <w:r w:rsidRPr="008C4B63">
        <w:rPr>
          <w:rFonts w:ascii="Arial" w:eastAsia="Arial" w:hAnsi="Arial" w:cs="Arial"/>
          <w:lang w:val="id-ID"/>
        </w:rPr>
        <w:t>Memerintahkan untuk memuat Putusan ini dalam Berita Negara Republik Indonesia sebagaimana mestinya.</w:t>
      </w:r>
    </w:p>
    <w:p w14:paraId="3C2B31F3" w14:textId="77777777" w:rsidR="00770D70" w:rsidRPr="00025DEC" w:rsidRDefault="00770D70" w:rsidP="00F93021">
      <w:pPr>
        <w:pBdr>
          <w:top w:val="nil"/>
          <w:left w:val="nil"/>
          <w:bottom w:val="nil"/>
          <w:right w:val="nil"/>
          <w:between w:val="nil"/>
        </w:pBdr>
        <w:spacing w:after="0" w:line="276" w:lineRule="auto"/>
        <w:ind w:left="360"/>
        <w:jc w:val="both"/>
        <w:rPr>
          <w:rFonts w:ascii="Arial" w:eastAsia="Arial" w:hAnsi="Arial" w:cs="Arial"/>
          <w:lang w:val="id-ID"/>
        </w:rPr>
      </w:pPr>
    </w:p>
    <w:p w14:paraId="045ECFF2" w14:textId="32A4D644" w:rsidR="00F70FE6" w:rsidRPr="00025DEC" w:rsidRDefault="00920A42" w:rsidP="00F93021">
      <w:pPr>
        <w:pBdr>
          <w:top w:val="nil"/>
          <w:left w:val="nil"/>
          <w:bottom w:val="nil"/>
          <w:right w:val="nil"/>
          <w:between w:val="nil"/>
        </w:pBdr>
        <w:spacing w:after="0" w:line="276" w:lineRule="auto"/>
        <w:ind w:left="360"/>
        <w:jc w:val="both"/>
        <w:rPr>
          <w:rFonts w:ascii="Arial" w:eastAsia="Arial" w:hAnsi="Arial" w:cs="Arial"/>
          <w:lang w:val="id-ID"/>
        </w:rPr>
      </w:pPr>
      <w:r w:rsidRPr="00025DEC">
        <w:rPr>
          <w:rFonts w:ascii="Arial" w:eastAsia="Arial" w:hAnsi="Arial" w:cs="Arial"/>
          <w:lang w:val="id-ID"/>
        </w:rPr>
        <w:t xml:space="preserve">Atau </w:t>
      </w:r>
      <w:r w:rsidR="00861637" w:rsidRPr="00025DEC">
        <w:rPr>
          <w:rFonts w:ascii="Arial" w:eastAsia="Arial" w:hAnsi="Arial" w:cs="Arial"/>
          <w:lang w:val="id-ID"/>
        </w:rPr>
        <w:t>dalam hal</w:t>
      </w:r>
      <w:r w:rsidRPr="00025DEC">
        <w:rPr>
          <w:rFonts w:ascii="Arial" w:eastAsia="Arial" w:hAnsi="Arial" w:cs="Arial"/>
          <w:lang w:val="id-ID"/>
        </w:rPr>
        <w:t xml:space="preserve"> Majelis Hakim Konstitusi </w:t>
      </w:r>
      <w:r w:rsidR="00A1116B" w:rsidRPr="00025DEC">
        <w:rPr>
          <w:rFonts w:ascii="Arial" w:eastAsia="Arial" w:hAnsi="Arial" w:cs="Arial"/>
          <w:lang w:val="id-ID"/>
        </w:rPr>
        <w:t xml:space="preserve">yang Memeriksa dan Mengadili Permohonan ini </w:t>
      </w:r>
      <w:r w:rsidRPr="00025DEC">
        <w:rPr>
          <w:rFonts w:ascii="Arial" w:eastAsia="Arial" w:hAnsi="Arial" w:cs="Arial"/>
          <w:lang w:val="id-ID"/>
        </w:rPr>
        <w:t>berpendapat lain</w:t>
      </w:r>
      <w:r w:rsidR="0050344D" w:rsidRPr="00025DEC">
        <w:rPr>
          <w:rFonts w:ascii="Arial" w:eastAsia="Arial" w:hAnsi="Arial" w:cs="Arial"/>
          <w:lang w:val="id-ID"/>
        </w:rPr>
        <w:t>,</w:t>
      </w:r>
      <w:r w:rsidRPr="00025DEC">
        <w:rPr>
          <w:rFonts w:ascii="Arial" w:eastAsia="Arial" w:hAnsi="Arial" w:cs="Arial"/>
          <w:lang w:val="id-ID"/>
        </w:rPr>
        <w:t xml:space="preserve"> mohon memberikan Putusan yang seadil-adilnya (</w:t>
      </w:r>
      <w:r w:rsidRPr="00025DEC">
        <w:rPr>
          <w:rFonts w:ascii="Arial" w:eastAsia="Arial" w:hAnsi="Arial" w:cs="Arial"/>
          <w:i/>
          <w:iCs/>
          <w:lang w:val="id-ID"/>
        </w:rPr>
        <w:t>ex aequo et bono</w:t>
      </w:r>
      <w:r w:rsidRPr="00025DEC">
        <w:rPr>
          <w:rFonts w:ascii="Arial" w:eastAsia="Arial" w:hAnsi="Arial" w:cs="Arial"/>
          <w:lang w:val="id-ID"/>
        </w:rPr>
        <w:t>).</w:t>
      </w:r>
    </w:p>
    <w:p w14:paraId="445C2213" w14:textId="5C715646" w:rsidR="00EE668B" w:rsidRPr="00025DEC" w:rsidRDefault="00EE668B" w:rsidP="00F93021">
      <w:pPr>
        <w:spacing w:line="276" w:lineRule="auto"/>
        <w:rPr>
          <w:rFonts w:ascii="Arial" w:eastAsia="Arial" w:hAnsi="Arial" w:cs="Arial"/>
          <w:lang w:val="id-ID"/>
        </w:rPr>
      </w:pPr>
      <w:r w:rsidRPr="00025DEC">
        <w:rPr>
          <w:rFonts w:ascii="Arial" w:eastAsia="Arial" w:hAnsi="Arial" w:cs="Arial"/>
          <w:lang w:val="id-ID"/>
        </w:rPr>
        <w:br w:type="page"/>
      </w:r>
    </w:p>
    <w:p w14:paraId="492EBFA5" w14:textId="18E11EDB" w:rsidR="00EE668B" w:rsidRPr="00025DEC" w:rsidRDefault="00EE668B" w:rsidP="00F93021">
      <w:pPr>
        <w:pBdr>
          <w:top w:val="nil"/>
          <w:left w:val="nil"/>
          <w:bottom w:val="nil"/>
          <w:right w:val="nil"/>
          <w:between w:val="nil"/>
        </w:pBdr>
        <w:spacing w:line="276" w:lineRule="auto"/>
        <w:jc w:val="center"/>
        <w:rPr>
          <w:rFonts w:ascii="Arial" w:eastAsia="Arial" w:hAnsi="Arial" w:cs="Arial"/>
          <w:lang w:val="id-ID"/>
        </w:rPr>
      </w:pPr>
      <w:r w:rsidRPr="00025DEC">
        <w:rPr>
          <w:rFonts w:ascii="Arial" w:eastAsia="Arial" w:hAnsi="Arial" w:cs="Arial"/>
          <w:lang w:val="id-ID"/>
        </w:rPr>
        <w:lastRenderedPageBreak/>
        <w:t xml:space="preserve">Jakarta, </w:t>
      </w:r>
      <w:r w:rsidR="00911A61" w:rsidRPr="00025DEC">
        <w:rPr>
          <w:rFonts w:ascii="Arial" w:eastAsia="Arial" w:hAnsi="Arial" w:cs="Arial"/>
          <w:lang w:val="id-ID"/>
        </w:rPr>
        <w:t>2</w:t>
      </w:r>
      <w:r w:rsidR="008C4B63">
        <w:rPr>
          <w:rFonts w:ascii="Arial" w:eastAsia="Arial" w:hAnsi="Arial" w:cs="Arial"/>
          <w:lang w:val="id-ID"/>
        </w:rPr>
        <w:t xml:space="preserve">8 </w:t>
      </w:r>
      <w:r w:rsidR="00911A61" w:rsidRPr="00025DEC">
        <w:rPr>
          <w:rFonts w:ascii="Arial" w:eastAsia="Arial" w:hAnsi="Arial" w:cs="Arial"/>
          <w:lang w:val="id-ID"/>
        </w:rPr>
        <w:t>Mei</w:t>
      </w:r>
      <w:r w:rsidRPr="00025DEC">
        <w:rPr>
          <w:rFonts w:ascii="Arial" w:eastAsia="Arial" w:hAnsi="Arial" w:cs="Arial"/>
          <w:lang w:val="id-ID"/>
        </w:rPr>
        <w:t xml:space="preserve"> 2025</w:t>
      </w:r>
    </w:p>
    <w:p w14:paraId="450220BD" w14:textId="77777777" w:rsidR="00EE668B" w:rsidRPr="00025DEC" w:rsidRDefault="00EE668B" w:rsidP="00F93021">
      <w:pPr>
        <w:pBdr>
          <w:top w:val="nil"/>
          <w:left w:val="nil"/>
          <w:bottom w:val="nil"/>
          <w:right w:val="nil"/>
          <w:between w:val="nil"/>
        </w:pBdr>
        <w:spacing w:line="276" w:lineRule="auto"/>
        <w:jc w:val="center"/>
        <w:rPr>
          <w:rFonts w:ascii="Arial" w:eastAsia="Arial" w:hAnsi="Arial" w:cs="Arial"/>
          <w:lang w:val="id-ID"/>
        </w:rPr>
      </w:pPr>
      <w:r w:rsidRPr="00025DEC">
        <w:rPr>
          <w:rFonts w:ascii="Arial" w:eastAsia="Arial" w:hAnsi="Arial" w:cs="Arial"/>
          <w:lang w:val="id-ID"/>
        </w:rPr>
        <w:t>Dengan Hormat,</w:t>
      </w:r>
    </w:p>
    <w:p w14:paraId="37386D0B" w14:textId="77777777" w:rsidR="00EE668B" w:rsidRPr="00025DEC" w:rsidRDefault="00EE668B" w:rsidP="00F93021">
      <w:pPr>
        <w:pBdr>
          <w:top w:val="nil"/>
          <w:left w:val="nil"/>
          <w:bottom w:val="nil"/>
          <w:right w:val="nil"/>
          <w:between w:val="nil"/>
        </w:pBdr>
        <w:spacing w:line="276" w:lineRule="auto"/>
        <w:jc w:val="center"/>
        <w:rPr>
          <w:rFonts w:ascii="Arial" w:eastAsia="Arial" w:hAnsi="Arial" w:cs="Arial"/>
          <w:lang w:val="id-ID"/>
        </w:rPr>
      </w:pPr>
    </w:p>
    <w:p w14:paraId="0307B4BE" w14:textId="49525040" w:rsidR="00F70FE6" w:rsidRPr="00025DEC" w:rsidRDefault="00EE668B" w:rsidP="00F93021">
      <w:pPr>
        <w:pBdr>
          <w:top w:val="nil"/>
          <w:left w:val="nil"/>
          <w:bottom w:val="nil"/>
          <w:right w:val="nil"/>
          <w:between w:val="nil"/>
        </w:pBdr>
        <w:spacing w:line="276" w:lineRule="auto"/>
        <w:jc w:val="center"/>
        <w:rPr>
          <w:rFonts w:ascii="Arial" w:eastAsia="Arial" w:hAnsi="Arial" w:cs="Arial"/>
          <w:lang w:val="id-ID"/>
        </w:rPr>
      </w:pPr>
      <w:r w:rsidRPr="00025DEC">
        <w:rPr>
          <w:rFonts w:ascii="Arial" w:eastAsia="Arial" w:hAnsi="Arial" w:cs="Arial"/>
          <w:lang w:val="id-ID"/>
        </w:rPr>
        <w:t>KUASA HUKUM PARA PEMOHON</w:t>
      </w:r>
    </w:p>
    <w:p w14:paraId="6B7AF388" w14:textId="77777777" w:rsidR="00EE668B" w:rsidRPr="00025DEC" w:rsidRDefault="00EE668B" w:rsidP="00F93021">
      <w:pPr>
        <w:spacing w:line="276" w:lineRule="auto"/>
        <w:rPr>
          <w:rFonts w:ascii="Arial" w:eastAsia="Arial" w:hAnsi="Arial" w:cs="Arial"/>
          <w:lang w:val="id-ID"/>
        </w:rPr>
      </w:pPr>
    </w:p>
    <w:p w14:paraId="06024031" w14:textId="77777777" w:rsidR="00EE668B" w:rsidRPr="00025DEC" w:rsidRDefault="00EE668B" w:rsidP="00F93021">
      <w:pPr>
        <w:spacing w:line="276" w:lineRule="auto"/>
        <w:rPr>
          <w:rFonts w:ascii="Arial" w:eastAsia="Arial" w:hAnsi="Arial" w:cs="Arial"/>
          <w:lang w:val="id-ID"/>
        </w:rPr>
      </w:pPr>
    </w:p>
    <w:p w14:paraId="0A53A7FF" w14:textId="77777777" w:rsidR="00EE668B" w:rsidRPr="00025DEC" w:rsidRDefault="00EE668B" w:rsidP="00F93021">
      <w:pPr>
        <w:spacing w:line="276" w:lineRule="auto"/>
        <w:rPr>
          <w:rFonts w:ascii="Arial" w:eastAsia="Arial" w:hAnsi="Arial" w:cs="Arial"/>
          <w:lang w:val="id-ID"/>
        </w:rPr>
      </w:pPr>
    </w:p>
    <w:p w14:paraId="232BDC95" w14:textId="77777777" w:rsidR="00EE668B" w:rsidRPr="00025DEC" w:rsidRDefault="00EE668B" w:rsidP="00F93021">
      <w:pPr>
        <w:spacing w:line="276" w:lineRule="auto"/>
        <w:jc w:val="center"/>
        <w:rPr>
          <w:rFonts w:ascii="Arial" w:hAnsi="Arial" w:cs="Arial"/>
        </w:rPr>
      </w:pPr>
      <w:r w:rsidRPr="00025DEC">
        <w:rPr>
          <w:rFonts w:ascii="Arial" w:hAnsi="Arial" w:cs="Arial"/>
        </w:rPr>
        <w:t xml:space="preserve">Awan Puryadi, S.H. </w:t>
      </w:r>
    </w:p>
    <w:p w14:paraId="0378DD60" w14:textId="77777777" w:rsidR="00EE668B" w:rsidRPr="00025DEC" w:rsidRDefault="00EE668B" w:rsidP="00F93021">
      <w:pPr>
        <w:spacing w:line="276" w:lineRule="auto"/>
        <w:jc w:val="center"/>
        <w:rPr>
          <w:rFonts w:ascii="Arial" w:hAnsi="Arial" w:cs="Arial"/>
        </w:rPr>
      </w:pPr>
    </w:p>
    <w:p w14:paraId="4E5B52DD" w14:textId="77777777" w:rsidR="00EE668B" w:rsidRPr="00025DEC" w:rsidRDefault="00EE668B" w:rsidP="00F93021">
      <w:pPr>
        <w:spacing w:line="276" w:lineRule="auto"/>
        <w:jc w:val="center"/>
        <w:rPr>
          <w:rFonts w:ascii="Arial" w:hAnsi="Arial" w:cs="Arial"/>
        </w:rPr>
      </w:pPr>
    </w:p>
    <w:p w14:paraId="64B9FE18" w14:textId="77777777" w:rsidR="00EE668B" w:rsidRPr="00025DEC" w:rsidRDefault="00EE668B" w:rsidP="00F93021">
      <w:pPr>
        <w:spacing w:line="276" w:lineRule="auto"/>
        <w:jc w:val="center"/>
        <w:rPr>
          <w:rFonts w:ascii="Arial" w:hAnsi="Arial" w:cs="Arial"/>
        </w:rPr>
      </w:pPr>
      <w:r w:rsidRPr="00025DEC">
        <w:rPr>
          <w:rFonts w:ascii="Arial" w:hAnsi="Arial" w:cs="Arial"/>
        </w:rPr>
        <w:t>Tegar</w:t>
      </w:r>
      <w:r w:rsidRPr="00025DEC">
        <w:rPr>
          <w:rFonts w:ascii="Arial" w:hAnsi="Arial" w:cs="Arial"/>
          <w:spacing w:val="-8"/>
        </w:rPr>
        <w:t xml:space="preserve"> </w:t>
      </w:r>
      <w:r w:rsidRPr="00025DEC">
        <w:rPr>
          <w:rFonts w:ascii="Arial" w:hAnsi="Arial" w:cs="Arial"/>
        </w:rPr>
        <w:t>Yusuf</w:t>
      </w:r>
      <w:r w:rsidRPr="00025DEC">
        <w:rPr>
          <w:rFonts w:ascii="Arial" w:hAnsi="Arial" w:cs="Arial"/>
          <w:spacing w:val="-8"/>
        </w:rPr>
        <w:t xml:space="preserve"> </w:t>
      </w:r>
      <w:r w:rsidRPr="00025DEC">
        <w:rPr>
          <w:rFonts w:ascii="Arial" w:hAnsi="Arial" w:cs="Arial"/>
        </w:rPr>
        <w:t>A.N.,</w:t>
      </w:r>
      <w:r w:rsidRPr="00025DEC">
        <w:rPr>
          <w:rFonts w:ascii="Arial" w:hAnsi="Arial" w:cs="Arial"/>
          <w:spacing w:val="-9"/>
        </w:rPr>
        <w:t xml:space="preserve"> </w:t>
      </w:r>
      <w:r w:rsidRPr="00025DEC">
        <w:rPr>
          <w:rFonts w:ascii="Arial" w:hAnsi="Arial" w:cs="Arial"/>
        </w:rPr>
        <w:t>S.H.,</w:t>
      </w:r>
      <w:r w:rsidRPr="00025DEC">
        <w:rPr>
          <w:rFonts w:ascii="Arial" w:hAnsi="Arial" w:cs="Arial"/>
          <w:spacing w:val="-9"/>
        </w:rPr>
        <w:t xml:space="preserve"> </w:t>
      </w:r>
      <w:r w:rsidRPr="00025DEC">
        <w:rPr>
          <w:rFonts w:ascii="Arial" w:hAnsi="Arial" w:cs="Arial"/>
        </w:rPr>
        <w:t>M.H.</w:t>
      </w:r>
    </w:p>
    <w:p w14:paraId="13ADD2B6" w14:textId="77777777" w:rsidR="00EE668B" w:rsidRPr="00025DEC" w:rsidRDefault="00EE668B" w:rsidP="008F2BBB">
      <w:pPr>
        <w:spacing w:line="276" w:lineRule="auto"/>
        <w:rPr>
          <w:rFonts w:ascii="Arial" w:hAnsi="Arial" w:cs="Arial"/>
        </w:rPr>
      </w:pPr>
    </w:p>
    <w:p w14:paraId="5BAD40B4" w14:textId="77777777" w:rsidR="00EE668B" w:rsidRPr="00025DEC" w:rsidRDefault="00EE668B" w:rsidP="00F93021">
      <w:pPr>
        <w:spacing w:line="276" w:lineRule="auto"/>
        <w:jc w:val="center"/>
        <w:rPr>
          <w:rFonts w:ascii="Arial" w:hAnsi="Arial" w:cs="Arial"/>
        </w:rPr>
      </w:pPr>
    </w:p>
    <w:p w14:paraId="4AD52944" w14:textId="77777777" w:rsidR="00EE668B" w:rsidRPr="00025DEC" w:rsidRDefault="00EE668B" w:rsidP="00F93021">
      <w:pPr>
        <w:spacing w:line="276" w:lineRule="auto"/>
        <w:jc w:val="center"/>
        <w:rPr>
          <w:rFonts w:ascii="Arial" w:hAnsi="Arial" w:cs="Arial"/>
        </w:rPr>
      </w:pPr>
      <w:r w:rsidRPr="00025DEC">
        <w:rPr>
          <w:rFonts w:ascii="Arial" w:hAnsi="Arial" w:cs="Arial"/>
        </w:rPr>
        <w:t>Fazri</w:t>
      </w:r>
      <w:r w:rsidRPr="00025DEC">
        <w:rPr>
          <w:rFonts w:ascii="Arial" w:hAnsi="Arial" w:cs="Arial"/>
          <w:spacing w:val="-11"/>
        </w:rPr>
        <w:t xml:space="preserve"> </w:t>
      </w:r>
      <w:r w:rsidRPr="00025DEC">
        <w:rPr>
          <w:rFonts w:ascii="Arial" w:hAnsi="Arial" w:cs="Arial"/>
        </w:rPr>
        <w:t>Kurniansyah</w:t>
      </w:r>
      <w:r w:rsidRPr="00025DEC">
        <w:rPr>
          <w:rFonts w:ascii="Arial" w:hAnsi="Arial" w:cs="Arial"/>
          <w:spacing w:val="-11"/>
        </w:rPr>
        <w:t xml:space="preserve"> </w:t>
      </w:r>
      <w:r w:rsidRPr="00025DEC">
        <w:rPr>
          <w:rFonts w:ascii="Arial" w:hAnsi="Arial" w:cs="Arial"/>
        </w:rPr>
        <w:t>Hasibuan,</w:t>
      </w:r>
      <w:r w:rsidRPr="00025DEC">
        <w:rPr>
          <w:rFonts w:ascii="Arial" w:hAnsi="Arial" w:cs="Arial"/>
          <w:spacing w:val="-11"/>
        </w:rPr>
        <w:t xml:space="preserve"> </w:t>
      </w:r>
      <w:r w:rsidRPr="00025DEC">
        <w:rPr>
          <w:rFonts w:ascii="Arial" w:hAnsi="Arial" w:cs="Arial"/>
        </w:rPr>
        <w:t>S.H.</w:t>
      </w:r>
    </w:p>
    <w:p w14:paraId="04E19337" w14:textId="77777777" w:rsidR="00EE668B" w:rsidRPr="00025DEC" w:rsidRDefault="00EE668B" w:rsidP="00F93021">
      <w:pPr>
        <w:spacing w:line="276" w:lineRule="auto"/>
        <w:jc w:val="center"/>
        <w:rPr>
          <w:rFonts w:ascii="Arial" w:hAnsi="Arial" w:cs="Arial"/>
        </w:rPr>
      </w:pPr>
    </w:p>
    <w:p w14:paraId="16A52EE4" w14:textId="77777777" w:rsidR="00EE668B" w:rsidRPr="00025DEC" w:rsidRDefault="00EE668B" w:rsidP="00F93021">
      <w:pPr>
        <w:spacing w:line="276" w:lineRule="auto"/>
        <w:jc w:val="center"/>
        <w:rPr>
          <w:rFonts w:ascii="Arial" w:hAnsi="Arial" w:cs="Arial"/>
        </w:rPr>
      </w:pPr>
    </w:p>
    <w:p w14:paraId="6E9CF203" w14:textId="77777777" w:rsidR="00EE668B" w:rsidRPr="00025DEC" w:rsidRDefault="00EE668B" w:rsidP="00F93021">
      <w:pPr>
        <w:spacing w:line="276" w:lineRule="auto"/>
        <w:jc w:val="center"/>
        <w:rPr>
          <w:rFonts w:ascii="Arial" w:hAnsi="Arial" w:cs="Arial"/>
        </w:rPr>
      </w:pPr>
      <w:r w:rsidRPr="00025DEC">
        <w:rPr>
          <w:rFonts w:ascii="Arial" w:hAnsi="Arial" w:cs="Arial"/>
        </w:rPr>
        <w:t>Reza</w:t>
      </w:r>
      <w:r w:rsidRPr="00025DEC">
        <w:rPr>
          <w:rFonts w:ascii="Arial" w:hAnsi="Arial" w:cs="Arial"/>
          <w:spacing w:val="-1"/>
        </w:rPr>
        <w:t xml:space="preserve"> </w:t>
      </w:r>
      <w:r w:rsidRPr="00025DEC">
        <w:rPr>
          <w:rFonts w:ascii="Arial" w:hAnsi="Arial" w:cs="Arial"/>
        </w:rPr>
        <w:t>Zia Ulhaq,</w:t>
      </w:r>
      <w:r w:rsidRPr="00025DEC">
        <w:rPr>
          <w:rFonts w:ascii="Arial" w:hAnsi="Arial" w:cs="Arial"/>
          <w:spacing w:val="-1"/>
        </w:rPr>
        <w:t xml:space="preserve"> </w:t>
      </w:r>
      <w:r w:rsidRPr="00025DEC">
        <w:rPr>
          <w:rFonts w:ascii="Arial" w:hAnsi="Arial" w:cs="Arial"/>
          <w:spacing w:val="-4"/>
        </w:rPr>
        <w:t>S.H.</w:t>
      </w:r>
    </w:p>
    <w:p w14:paraId="6DF32052" w14:textId="77777777" w:rsidR="00EE668B" w:rsidRPr="00025DEC" w:rsidRDefault="00EE668B" w:rsidP="00F93021">
      <w:pPr>
        <w:spacing w:line="276" w:lineRule="auto"/>
        <w:jc w:val="center"/>
        <w:rPr>
          <w:rFonts w:ascii="Arial" w:eastAsia="Arial" w:hAnsi="Arial" w:cs="Arial"/>
          <w:lang w:val="id-ID"/>
        </w:rPr>
      </w:pPr>
    </w:p>
    <w:bookmarkEnd w:id="0"/>
    <w:p w14:paraId="17920F53" w14:textId="77777777" w:rsidR="00EE668B" w:rsidRPr="00025DEC" w:rsidRDefault="00EE668B" w:rsidP="00F93021">
      <w:pPr>
        <w:pBdr>
          <w:top w:val="nil"/>
          <w:left w:val="nil"/>
          <w:bottom w:val="nil"/>
          <w:right w:val="nil"/>
          <w:between w:val="nil"/>
        </w:pBdr>
        <w:spacing w:line="276" w:lineRule="auto"/>
        <w:ind w:left="360"/>
        <w:jc w:val="both"/>
        <w:rPr>
          <w:rFonts w:ascii="Arial" w:eastAsia="Arial" w:hAnsi="Arial" w:cs="Arial"/>
          <w:lang w:val="id-ID"/>
        </w:rPr>
      </w:pPr>
    </w:p>
    <w:sectPr w:rsidR="00EE668B" w:rsidRPr="00025DEC">
      <w:footerReference w:type="default" r:id="rId16"/>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1FBA" w14:textId="77777777" w:rsidR="00705B82" w:rsidRDefault="00705B82">
      <w:pPr>
        <w:spacing w:after="0" w:line="240" w:lineRule="auto"/>
      </w:pPr>
      <w:r>
        <w:separator/>
      </w:r>
    </w:p>
  </w:endnote>
  <w:endnote w:type="continuationSeparator" w:id="0">
    <w:p w14:paraId="65944044" w14:textId="77777777" w:rsidR="00705B82" w:rsidRDefault="0070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3BE5" w14:textId="77777777" w:rsidR="00E578D5" w:rsidRDefault="00E578D5">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rPr>
    </w:pPr>
  </w:p>
  <w:p w14:paraId="7E728725" w14:textId="77777777" w:rsidR="00E578D5" w:rsidRDefault="00E578D5">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rPr>
    </w:pPr>
  </w:p>
  <w:p w14:paraId="0AB7972C" w14:textId="77777777" w:rsidR="00E578D5" w:rsidRDefault="00E578D5">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rPr>
    </w:pPr>
  </w:p>
  <w:p w14:paraId="402F28DC" w14:textId="6A29634F" w:rsidR="00E578D5" w:rsidRPr="00810277" w:rsidRDefault="00E578D5">
    <w:pPr>
      <w:pBdr>
        <w:top w:val="nil"/>
        <w:left w:val="nil"/>
        <w:bottom w:val="nil"/>
        <w:right w:val="nil"/>
        <w:between w:val="nil"/>
      </w:pBdr>
      <w:tabs>
        <w:tab w:val="center" w:pos="4513"/>
        <w:tab w:val="right" w:pos="9026"/>
      </w:tabs>
      <w:spacing w:after="0" w:line="240" w:lineRule="auto"/>
      <w:jc w:val="right"/>
      <w:rPr>
        <w:rFonts w:ascii="Arial" w:eastAsia="Arial" w:hAnsi="Arial" w:cs="Arial"/>
        <w:bCs/>
        <w:color w:val="000000"/>
      </w:rPr>
    </w:pPr>
    <w:r w:rsidRPr="00810277">
      <w:rPr>
        <w:rFonts w:ascii="Arial" w:eastAsia="Arial" w:hAnsi="Arial" w:cs="Arial"/>
        <w:bCs/>
        <w:color w:val="000000"/>
      </w:rPr>
      <w:t xml:space="preserve">Halaman </w:t>
    </w:r>
    <w:r w:rsidRPr="00810277">
      <w:rPr>
        <w:rFonts w:ascii="Arial" w:eastAsia="Arial" w:hAnsi="Arial" w:cs="Arial"/>
        <w:bCs/>
        <w:color w:val="000000"/>
      </w:rPr>
      <w:fldChar w:fldCharType="begin"/>
    </w:r>
    <w:r w:rsidRPr="00810277">
      <w:rPr>
        <w:rFonts w:ascii="Arial" w:eastAsia="Arial" w:hAnsi="Arial" w:cs="Arial"/>
        <w:bCs/>
        <w:color w:val="000000"/>
      </w:rPr>
      <w:instrText>PAGE</w:instrText>
    </w:r>
    <w:r w:rsidRPr="00810277">
      <w:rPr>
        <w:rFonts w:ascii="Arial" w:eastAsia="Arial" w:hAnsi="Arial" w:cs="Arial"/>
        <w:bCs/>
        <w:color w:val="000000"/>
      </w:rPr>
      <w:fldChar w:fldCharType="separate"/>
    </w:r>
    <w:r>
      <w:rPr>
        <w:rFonts w:ascii="Arial" w:eastAsia="Arial" w:hAnsi="Arial" w:cs="Arial"/>
        <w:bCs/>
        <w:color w:val="000000"/>
      </w:rPr>
      <w:t>22</w:t>
    </w:r>
    <w:r w:rsidRPr="00810277">
      <w:rPr>
        <w:rFonts w:ascii="Arial" w:eastAsia="Arial" w:hAnsi="Arial" w:cs="Arial"/>
        <w:bCs/>
        <w:color w:val="000000"/>
      </w:rPr>
      <w:fldChar w:fldCharType="end"/>
    </w:r>
    <w:r w:rsidRPr="00810277">
      <w:rPr>
        <w:rFonts w:ascii="Arial" w:eastAsia="Arial" w:hAnsi="Arial" w:cs="Arial"/>
        <w:bCs/>
        <w:color w:val="000000"/>
      </w:rPr>
      <w:t xml:space="preserve"> </w:t>
    </w:r>
  </w:p>
  <w:p w14:paraId="6C3F4A66" w14:textId="77777777" w:rsidR="00E578D5" w:rsidRDefault="00E578D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2D5C" w14:textId="77777777" w:rsidR="00705B82" w:rsidRDefault="00705B82">
      <w:pPr>
        <w:spacing w:after="0" w:line="240" w:lineRule="auto"/>
      </w:pPr>
      <w:r>
        <w:separator/>
      </w:r>
    </w:p>
  </w:footnote>
  <w:footnote w:type="continuationSeparator" w:id="0">
    <w:p w14:paraId="6BC2FD38" w14:textId="77777777" w:rsidR="00705B82" w:rsidRDefault="00705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370"/>
    <w:multiLevelType w:val="hybridMultilevel"/>
    <w:tmpl w:val="3F6A405A"/>
    <w:lvl w:ilvl="0" w:tplc="8416A0B2">
      <w:start w:val="60"/>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E9933A3"/>
    <w:multiLevelType w:val="multilevel"/>
    <w:tmpl w:val="86BC3926"/>
    <w:lvl w:ilvl="0">
      <w:start w:val="1"/>
      <w:numFmt w:val="upperRoman"/>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0F943DE"/>
    <w:multiLevelType w:val="multilevel"/>
    <w:tmpl w:val="5D6EA256"/>
    <w:lvl w:ilvl="0">
      <w:start w:val="1"/>
      <w:numFmt w:val="upperLetter"/>
      <w:lvlText w:val="%1."/>
      <w:lvlJc w:val="left"/>
      <w:pPr>
        <w:ind w:left="437" w:hanging="360"/>
      </w:p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3" w15:restartNumberingAfterBreak="0">
    <w:nsid w:val="12142CD8"/>
    <w:multiLevelType w:val="hybridMultilevel"/>
    <w:tmpl w:val="1850FE14"/>
    <w:lvl w:ilvl="0" w:tplc="38090011">
      <w:start w:val="1"/>
      <w:numFmt w:val="decimal"/>
      <w:lvlText w:val="%1)"/>
      <w:lvlJc w:val="left"/>
      <w:pPr>
        <w:ind w:left="1931" w:hanging="360"/>
      </w:p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4" w15:restartNumberingAfterBreak="0">
    <w:nsid w:val="13F6059C"/>
    <w:multiLevelType w:val="multilevel"/>
    <w:tmpl w:val="273CA332"/>
    <w:lvl w:ilvl="0">
      <w:start w:val="1"/>
      <w:numFmt w:val="upperLetter"/>
      <w:lvlText w:val="%1."/>
      <w:lvlJc w:val="left"/>
      <w:pPr>
        <w:ind w:left="437" w:hanging="360"/>
      </w:pPr>
      <w:rPr>
        <w:rFonts w:hint="default"/>
      </w:rPr>
    </w:lvl>
    <w:lvl w:ilvl="1">
      <w:start w:val="1"/>
      <w:numFmt w:val="decimal"/>
      <w:lvlText w:val="%1.%2."/>
      <w:lvlJc w:val="left"/>
      <w:pPr>
        <w:ind w:left="1157" w:hanging="360"/>
      </w:pPr>
      <w:rPr>
        <w:rFonts w:hint="default"/>
      </w:rPr>
    </w:lvl>
    <w:lvl w:ilvl="2">
      <w:start w:val="1"/>
      <w:numFmt w:val="decimal"/>
      <w:lvlText w:val="%1.%2.%3."/>
      <w:lvlJc w:val="right"/>
      <w:pPr>
        <w:ind w:left="1877" w:hanging="180"/>
      </w:pPr>
      <w:rPr>
        <w:rFonts w:hint="default"/>
      </w:rPr>
    </w:lvl>
    <w:lvl w:ilvl="3">
      <w:start w:val="1"/>
      <w:numFmt w:val="decimal"/>
      <w:lvlText w:val="%4."/>
      <w:lvlJc w:val="left"/>
      <w:pPr>
        <w:ind w:left="2597" w:hanging="360"/>
      </w:pPr>
      <w:rPr>
        <w:rFonts w:hint="default"/>
      </w:rPr>
    </w:lvl>
    <w:lvl w:ilvl="4">
      <w:start w:val="1"/>
      <w:numFmt w:val="lowerLetter"/>
      <w:lvlText w:val="%5."/>
      <w:lvlJc w:val="left"/>
      <w:pPr>
        <w:ind w:left="3317" w:hanging="360"/>
      </w:pPr>
      <w:rPr>
        <w:rFonts w:hint="default"/>
      </w:rPr>
    </w:lvl>
    <w:lvl w:ilvl="5">
      <w:start w:val="1"/>
      <w:numFmt w:val="lowerRoman"/>
      <w:lvlText w:val="%6."/>
      <w:lvlJc w:val="right"/>
      <w:pPr>
        <w:ind w:left="4037" w:hanging="180"/>
      </w:pPr>
      <w:rPr>
        <w:rFonts w:hint="default"/>
      </w:rPr>
    </w:lvl>
    <w:lvl w:ilvl="6">
      <w:start w:val="1"/>
      <w:numFmt w:val="decimal"/>
      <w:lvlText w:val="%7."/>
      <w:lvlJc w:val="left"/>
      <w:pPr>
        <w:ind w:left="4757" w:hanging="360"/>
      </w:pPr>
      <w:rPr>
        <w:rFonts w:hint="default"/>
      </w:rPr>
    </w:lvl>
    <w:lvl w:ilvl="7">
      <w:start w:val="1"/>
      <w:numFmt w:val="lowerLetter"/>
      <w:lvlText w:val="%8."/>
      <w:lvlJc w:val="left"/>
      <w:pPr>
        <w:ind w:left="5477" w:hanging="360"/>
      </w:pPr>
      <w:rPr>
        <w:rFonts w:hint="default"/>
      </w:rPr>
    </w:lvl>
    <w:lvl w:ilvl="8">
      <w:start w:val="1"/>
      <w:numFmt w:val="lowerRoman"/>
      <w:lvlText w:val="%9."/>
      <w:lvlJc w:val="right"/>
      <w:pPr>
        <w:ind w:left="6197" w:hanging="180"/>
      </w:pPr>
      <w:rPr>
        <w:rFonts w:hint="default"/>
      </w:rPr>
    </w:lvl>
  </w:abstractNum>
  <w:abstractNum w:abstractNumId="5" w15:restartNumberingAfterBreak="0">
    <w:nsid w:val="19AB6FEE"/>
    <w:multiLevelType w:val="hybridMultilevel"/>
    <w:tmpl w:val="7BB43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28E1"/>
    <w:multiLevelType w:val="hybridMultilevel"/>
    <w:tmpl w:val="85CC6196"/>
    <w:lvl w:ilvl="0" w:tplc="04090019">
      <w:start w:val="1"/>
      <w:numFmt w:val="lowerLetter"/>
      <w:lvlText w:val="%1."/>
      <w:lvlJc w:val="left"/>
      <w:pPr>
        <w:ind w:left="1429" w:hanging="360"/>
      </w:pPr>
    </w:lvl>
    <w:lvl w:ilvl="1" w:tplc="56CC5C90">
      <w:start w:val="1"/>
      <w:numFmt w:val="upp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D1E3BF7"/>
    <w:multiLevelType w:val="multilevel"/>
    <w:tmpl w:val="72F0D0B0"/>
    <w:lvl w:ilvl="0">
      <w:start w:val="1"/>
      <w:numFmt w:val="lowerLetter"/>
      <w:lvlText w:val="%1."/>
      <w:lvlJc w:val="left"/>
      <w:pPr>
        <w:ind w:left="1077" w:hanging="360"/>
      </w:pPr>
    </w:lvl>
    <w:lvl w:ilvl="1">
      <w:start w:val="1"/>
      <w:numFmt w:val="decimal"/>
      <w:lvlText w:val="(%2)"/>
      <w:lvlJc w:val="left"/>
      <w:pPr>
        <w:ind w:left="1827" w:hanging="390"/>
      </w:pPr>
    </w:lvl>
    <w:lvl w:ilvl="2">
      <w:start w:val="1"/>
      <w:numFmt w:val="upperLetter"/>
      <w:lvlText w:val="%3."/>
      <w:lvlJc w:val="left"/>
      <w:pPr>
        <w:ind w:left="2697" w:hanging="36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1FFD555F"/>
    <w:multiLevelType w:val="hybridMultilevel"/>
    <w:tmpl w:val="9C423E46"/>
    <w:lvl w:ilvl="0" w:tplc="0409000F">
      <w:start w:val="1"/>
      <w:numFmt w:val="decimal"/>
      <w:lvlText w:val="%1."/>
      <w:lvlJc w:val="left"/>
      <w:pPr>
        <w:ind w:left="1429" w:hanging="360"/>
      </w:pPr>
      <w:rPr>
        <w:rFonts w:hint="default"/>
        <w:b w:val="0"/>
        <w:bCs/>
        <w:i w:val="0"/>
        <w:iCs w:val="0"/>
      </w:rPr>
    </w:lvl>
    <w:lvl w:ilvl="1" w:tplc="A76EABD2">
      <w:start w:val="1"/>
      <w:numFmt w:val="decimal"/>
      <w:lvlText w:val="(%2)"/>
      <w:lvlJc w:val="left"/>
      <w:pPr>
        <w:ind w:left="2159" w:hanging="370"/>
      </w:pPr>
      <w:rPr>
        <w:rFonts w:hint="default"/>
      </w:r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08A76F7"/>
    <w:multiLevelType w:val="hybridMultilevel"/>
    <w:tmpl w:val="9C423E46"/>
    <w:lvl w:ilvl="0" w:tplc="FFFFFFFF">
      <w:start w:val="1"/>
      <w:numFmt w:val="decimal"/>
      <w:lvlText w:val="%1."/>
      <w:lvlJc w:val="left"/>
      <w:pPr>
        <w:ind w:left="1429" w:hanging="360"/>
      </w:pPr>
      <w:rPr>
        <w:rFonts w:hint="default"/>
        <w:b w:val="0"/>
        <w:bCs/>
        <w:i w:val="0"/>
        <w:iCs w:val="0"/>
      </w:rPr>
    </w:lvl>
    <w:lvl w:ilvl="1" w:tplc="FFFFFFFF">
      <w:start w:val="1"/>
      <w:numFmt w:val="decimal"/>
      <w:lvlText w:val="(%2)"/>
      <w:lvlJc w:val="left"/>
      <w:pPr>
        <w:ind w:left="2159" w:hanging="370"/>
      </w:pPr>
      <w:rPr>
        <w:rFonts w:hint="default"/>
      </w:rPr>
    </w:lvl>
    <w:lvl w:ilvl="2" w:tplc="FFFFFFFF">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25AE4F85"/>
    <w:multiLevelType w:val="multilevel"/>
    <w:tmpl w:val="83641B1E"/>
    <w:lvl w:ilvl="0">
      <w:start w:val="1"/>
      <w:numFmt w:val="decimal"/>
      <w:lvlText w:val="(%1)"/>
      <w:lvlJc w:val="left"/>
      <w:pPr>
        <w:ind w:left="1530" w:hanging="360"/>
      </w:pPr>
      <w:rPr>
        <w:i w:val="0"/>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E6A5C50"/>
    <w:multiLevelType w:val="multilevel"/>
    <w:tmpl w:val="EF809E20"/>
    <w:lvl w:ilvl="0">
      <w:start w:val="1"/>
      <w:numFmt w:val="decimal"/>
      <w:lvlText w:val="A.%1"/>
      <w:lvlJc w:val="left"/>
      <w:pPr>
        <w:ind w:left="437" w:hanging="360"/>
      </w:pPr>
      <w:rPr>
        <w:rFonts w:hint="default"/>
      </w:rPr>
    </w:lvl>
    <w:lvl w:ilvl="1">
      <w:start w:val="1"/>
      <w:numFmt w:val="decimal"/>
      <w:lvlText w:val="%2."/>
      <w:lvlJc w:val="left"/>
      <w:pPr>
        <w:ind w:left="1157" w:hanging="360"/>
      </w:pPr>
      <w:rPr>
        <w:rFonts w:hint="default"/>
      </w:rPr>
    </w:lvl>
    <w:lvl w:ilvl="2">
      <w:start w:val="1"/>
      <w:numFmt w:val="decimal"/>
      <w:lvlText w:val="%3."/>
      <w:lvlJc w:val="right"/>
      <w:pPr>
        <w:ind w:left="1877" w:hanging="180"/>
      </w:pPr>
      <w:rPr>
        <w:rFonts w:hint="default"/>
      </w:rPr>
    </w:lvl>
    <w:lvl w:ilvl="3">
      <w:start w:val="1"/>
      <w:numFmt w:val="decimal"/>
      <w:lvlText w:val="%4."/>
      <w:lvlJc w:val="left"/>
      <w:pPr>
        <w:ind w:left="2597" w:hanging="360"/>
      </w:pPr>
      <w:rPr>
        <w:rFonts w:hint="default"/>
      </w:rPr>
    </w:lvl>
    <w:lvl w:ilvl="4">
      <w:start w:val="1"/>
      <w:numFmt w:val="lowerLetter"/>
      <w:lvlText w:val="%5."/>
      <w:lvlJc w:val="left"/>
      <w:pPr>
        <w:ind w:left="3317" w:hanging="360"/>
      </w:pPr>
      <w:rPr>
        <w:rFonts w:hint="default"/>
      </w:rPr>
    </w:lvl>
    <w:lvl w:ilvl="5">
      <w:start w:val="1"/>
      <w:numFmt w:val="lowerRoman"/>
      <w:lvlText w:val="%6."/>
      <w:lvlJc w:val="right"/>
      <w:pPr>
        <w:ind w:left="4037" w:hanging="180"/>
      </w:pPr>
      <w:rPr>
        <w:rFonts w:hint="default"/>
      </w:rPr>
    </w:lvl>
    <w:lvl w:ilvl="6">
      <w:start w:val="1"/>
      <w:numFmt w:val="decimal"/>
      <w:lvlText w:val="%7."/>
      <w:lvlJc w:val="left"/>
      <w:pPr>
        <w:ind w:left="4757" w:hanging="360"/>
      </w:pPr>
      <w:rPr>
        <w:rFonts w:hint="default"/>
      </w:rPr>
    </w:lvl>
    <w:lvl w:ilvl="7">
      <w:start w:val="1"/>
      <w:numFmt w:val="lowerLetter"/>
      <w:lvlText w:val="%8."/>
      <w:lvlJc w:val="left"/>
      <w:pPr>
        <w:ind w:left="5477" w:hanging="360"/>
      </w:pPr>
      <w:rPr>
        <w:rFonts w:hint="default"/>
      </w:rPr>
    </w:lvl>
    <w:lvl w:ilvl="8">
      <w:start w:val="1"/>
      <w:numFmt w:val="lowerRoman"/>
      <w:lvlText w:val="%9."/>
      <w:lvlJc w:val="right"/>
      <w:pPr>
        <w:ind w:left="6197" w:hanging="180"/>
      </w:pPr>
      <w:rPr>
        <w:rFonts w:hint="default"/>
      </w:rPr>
    </w:lvl>
  </w:abstractNum>
  <w:abstractNum w:abstractNumId="12" w15:restartNumberingAfterBreak="0">
    <w:nsid w:val="2FA212A2"/>
    <w:multiLevelType w:val="hybridMultilevel"/>
    <w:tmpl w:val="1056FFA4"/>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3" w15:restartNumberingAfterBreak="0">
    <w:nsid w:val="303E6F43"/>
    <w:multiLevelType w:val="hybridMultilevel"/>
    <w:tmpl w:val="33FCC628"/>
    <w:lvl w:ilvl="0" w:tplc="33B64E9C">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4" w15:restartNumberingAfterBreak="0">
    <w:nsid w:val="30CB2A2D"/>
    <w:multiLevelType w:val="hybridMultilevel"/>
    <w:tmpl w:val="DC228364"/>
    <w:lvl w:ilvl="0" w:tplc="EE92E6D2">
      <w:start w:val="3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5" w15:restartNumberingAfterBreak="0">
    <w:nsid w:val="32744A00"/>
    <w:multiLevelType w:val="hybridMultilevel"/>
    <w:tmpl w:val="54FA7BAA"/>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6" w15:restartNumberingAfterBreak="0">
    <w:nsid w:val="386E17C6"/>
    <w:multiLevelType w:val="hybridMultilevel"/>
    <w:tmpl w:val="689A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4001D"/>
    <w:multiLevelType w:val="hybridMultilevel"/>
    <w:tmpl w:val="FD6E1790"/>
    <w:lvl w:ilvl="0" w:tplc="6A3CFABE">
      <w:start w:val="1"/>
      <w:numFmt w:val="decimal"/>
      <w:lvlText w:val="(%1)"/>
      <w:lvlJc w:val="left"/>
      <w:pPr>
        <w:ind w:left="1505" w:hanging="360"/>
      </w:pPr>
      <w:rPr>
        <w:rFonts w:hint="default"/>
      </w:r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abstractNum w:abstractNumId="18" w15:restartNumberingAfterBreak="0">
    <w:nsid w:val="449951A7"/>
    <w:multiLevelType w:val="hybridMultilevel"/>
    <w:tmpl w:val="5E96F874"/>
    <w:lvl w:ilvl="0" w:tplc="6A3CFABE">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55446637"/>
    <w:multiLevelType w:val="hybridMultilevel"/>
    <w:tmpl w:val="41362A22"/>
    <w:lvl w:ilvl="0" w:tplc="3718FDCC">
      <w:start w:val="109"/>
      <w:numFmt w:val="decimal"/>
      <w:lvlText w:val="%1."/>
      <w:lvlJc w:val="left"/>
      <w:pPr>
        <w:ind w:left="1211" w:hanging="360"/>
      </w:pPr>
      <w:rPr>
        <w:rFonts w:eastAsia="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5550389F"/>
    <w:multiLevelType w:val="hybridMultilevel"/>
    <w:tmpl w:val="CEB82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534B1"/>
    <w:multiLevelType w:val="multilevel"/>
    <w:tmpl w:val="418CFD18"/>
    <w:lvl w:ilvl="0">
      <w:start w:val="1"/>
      <w:numFmt w:val="lowerLetter"/>
      <w:lvlText w:val="%1."/>
      <w:lvlJc w:val="lef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5CBA02C4"/>
    <w:multiLevelType w:val="multilevel"/>
    <w:tmpl w:val="F558E8D6"/>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DD4BCA"/>
    <w:multiLevelType w:val="hybridMultilevel"/>
    <w:tmpl w:val="BD2E362A"/>
    <w:lvl w:ilvl="0" w:tplc="EE92E6D2">
      <w:start w:val="29"/>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4" w15:restartNumberingAfterBreak="0">
    <w:nsid w:val="69146183"/>
    <w:multiLevelType w:val="hybridMultilevel"/>
    <w:tmpl w:val="CAA241A4"/>
    <w:lvl w:ilvl="0" w:tplc="7BA6119C">
      <w:start w:val="1"/>
      <w:numFmt w:val="upperLetter"/>
      <w:lvlText w:val="%1."/>
      <w:lvlJc w:val="left"/>
      <w:pPr>
        <w:ind w:left="1146" w:hanging="360"/>
      </w:pPr>
      <w:rPr>
        <w:b/>
        <w:bCs/>
        <w:i w:val="0"/>
        <w:i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8B046C4"/>
    <w:multiLevelType w:val="hybridMultilevel"/>
    <w:tmpl w:val="0382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54E0D"/>
    <w:multiLevelType w:val="multilevel"/>
    <w:tmpl w:val="3074601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04155873">
    <w:abstractNumId w:val="22"/>
  </w:num>
  <w:num w:numId="2" w16cid:durableId="832332480">
    <w:abstractNumId w:val="26"/>
  </w:num>
  <w:num w:numId="3" w16cid:durableId="1885171449">
    <w:abstractNumId w:val="7"/>
  </w:num>
  <w:num w:numId="4" w16cid:durableId="1613396100">
    <w:abstractNumId w:val="1"/>
  </w:num>
  <w:num w:numId="5" w16cid:durableId="2089304290">
    <w:abstractNumId w:val="10"/>
  </w:num>
  <w:num w:numId="6" w16cid:durableId="365984574">
    <w:abstractNumId w:val="21"/>
  </w:num>
  <w:num w:numId="7" w16cid:durableId="1730688259">
    <w:abstractNumId w:val="8"/>
  </w:num>
  <w:num w:numId="8" w16cid:durableId="1199465367">
    <w:abstractNumId w:val="6"/>
  </w:num>
  <w:num w:numId="9" w16cid:durableId="1827087693">
    <w:abstractNumId w:val="24"/>
  </w:num>
  <w:num w:numId="10" w16cid:durableId="2127002272">
    <w:abstractNumId w:val="18"/>
  </w:num>
  <w:num w:numId="11" w16cid:durableId="1905214637">
    <w:abstractNumId w:val="13"/>
  </w:num>
  <w:num w:numId="12" w16cid:durableId="600189721">
    <w:abstractNumId w:val="11"/>
  </w:num>
  <w:num w:numId="13" w16cid:durableId="1045830362">
    <w:abstractNumId w:val="17"/>
  </w:num>
  <w:num w:numId="14" w16cid:durableId="250814475">
    <w:abstractNumId w:val="16"/>
  </w:num>
  <w:num w:numId="15" w16cid:durableId="445009009">
    <w:abstractNumId w:val="20"/>
  </w:num>
  <w:num w:numId="16" w16cid:durableId="1097556774">
    <w:abstractNumId w:val="5"/>
  </w:num>
  <w:num w:numId="17" w16cid:durableId="2108915067">
    <w:abstractNumId w:val="25"/>
  </w:num>
  <w:num w:numId="18" w16cid:durableId="917520812">
    <w:abstractNumId w:val="12"/>
  </w:num>
  <w:num w:numId="19" w16cid:durableId="520584431">
    <w:abstractNumId w:val="15"/>
  </w:num>
  <w:num w:numId="20" w16cid:durableId="1908105098">
    <w:abstractNumId w:val="19"/>
  </w:num>
  <w:num w:numId="21" w16cid:durableId="2146771349">
    <w:abstractNumId w:val="0"/>
  </w:num>
  <w:num w:numId="22" w16cid:durableId="1176724023">
    <w:abstractNumId w:val="9"/>
  </w:num>
  <w:num w:numId="23" w16cid:durableId="1144472932">
    <w:abstractNumId w:val="23"/>
  </w:num>
  <w:num w:numId="24" w16cid:durableId="782262845">
    <w:abstractNumId w:val="14"/>
  </w:num>
  <w:num w:numId="25" w16cid:durableId="636758541">
    <w:abstractNumId w:val="2"/>
  </w:num>
  <w:num w:numId="26" w16cid:durableId="1918007669">
    <w:abstractNumId w:val="4"/>
  </w:num>
  <w:num w:numId="27" w16cid:durableId="9929831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E6"/>
    <w:rsid w:val="000007BD"/>
    <w:rsid w:val="00001BB2"/>
    <w:rsid w:val="00003854"/>
    <w:rsid w:val="000045CD"/>
    <w:rsid w:val="0001397A"/>
    <w:rsid w:val="00014F89"/>
    <w:rsid w:val="00015C1F"/>
    <w:rsid w:val="000201A0"/>
    <w:rsid w:val="00021487"/>
    <w:rsid w:val="00021ABD"/>
    <w:rsid w:val="00025DEC"/>
    <w:rsid w:val="000265D7"/>
    <w:rsid w:val="0003569D"/>
    <w:rsid w:val="000373DD"/>
    <w:rsid w:val="00043CC6"/>
    <w:rsid w:val="000441F7"/>
    <w:rsid w:val="000562F7"/>
    <w:rsid w:val="000600DA"/>
    <w:rsid w:val="00065891"/>
    <w:rsid w:val="00071071"/>
    <w:rsid w:val="00075EC5"/>
    <w:rsid w:val="0007782F"/>
    <w:rsid w:val="00084465"/>
    <w:rsid w:val="00090306"/>
    <w:rsid w:val="00092968"/>
    <w:rsid w:val="0009759D"/>
    <w:rsid w:val="000A03B1"/>
    <w:rsid w:val="000A3FFA"/>
    <w:rsid w:val="000A41EC"/>
    <w:rsid w:val="000A5F75"/>
    <w:rsid w:val="000A75F1"/>
    <w:rsid w:val="000B5900"/>
    <w:rsid w:val="000B65D6"/>
    <w:rsid w:val="000C2F1A"/>
    <w:rsid w:val="000C3D00"/>
    <w:rsid w:val="000C41D5"/>
    <w:rsid w:val="000C558A"/>
    <w:rsid w:val="000D2F5B"/>
    <w:rsid w:val="000D4794"/>
    <w:rsid w:val="000E1F0D"/>
    <w:rsid w:val="000E284C"/>
    <w:rsid w:val="000E5709"/>
    <w:rsid w:val="000E5FF6"/>
    <w:rsid w:val="000F5B27"/>
    <w:rsid w:val="000F71AC"/>
    <w:rsid w:val="00101610"/>
    <w:rsid w:val="00105376"/>
    <w:rsid w:val="00114611"/>
    <w:rsid w:val="0011522F"/>
    <w:rsid w:val="001247D5"/>
    <w:rsid w:val="00127857"/>
    <w:rsid w:val="00133231"/>
    <w:rsid w:val="00133BA1"/>
    <w:rsid w:val="00135044"/>
    <w:rsid w:val="00144860"/>
    <w:rsid w:val="00154622"/>
    <w:rsid w:val="00154757"/>
    <w:rsid w:val="00155C50"/>
    <w:rsid w:val="00160AB1"/>
    <w:rsid w:val="001611D5"/>
    <w:rsid w:val="00166482"/>
    <w:rsid w:val="0016737F"/>
    <w:rsid w:val="001705C0"/>
    <w:rsid w:val="001743B4"/>
    <w:rsid w:val="00174C56"/>
    <w:rsid w:val="00183971"/>
    <w:rsid w:val="00183C55"/>
    <w:rsid w:val="00186B88"/>
    <w:rsid w:val="00187B6A"/>
    <w:rsid w:val="00190540"/>
    <w:rsid w:val="001920D5"/>
    <w:rsid w:val="00196E58"/>
    <w:rsid w:val="001A3209"/>
    <w:rsid w:val="001A5749"/>
    <w:rsid w:val="001A65E3"/>
    <w:rsid w:val="001A7029"/>
    <w:rsid w:val="001C0FB3"/>
    <w:rsid w:val="001C688D"/>
    <w:rsid w:val="001D1315"/>
    <w:rsid w:val="001D1C21"/>
    <w:rsid w:val="001E4568"/>
    <w:rsid w:val="001F4E3D"/>
    <w:rsid w:val="001F7DEA"/>
    <w:rsid w:val="002037C7"/>
    <w:rsid w:val="00212B2B"/>
    <w:rsid w:val="00215ECD"/>
    <w:rsid w:val="0022284E"/>
    <w:rsid w:val="00222881"/>
    <w:rsid w:val="00222C11"/>
    <w:rsid w:val="002345DB"/>
    <w:rsid w:val="002410C5"/>
    <w:rsid w:val="00247D05"/>
    <w:rsid w:val="00252BA1"/>
    <w:rsid w:val="002631D8"/>
    <w:rsid w:val="00264E08"/>
    <w:rsid w:val="00265ACE"/>
    <w:rsid w:val="00270EE8"/>
    <w:rsid w:val="00273A8D"/>
    <w:rsid w:val="00280FCE"/>
    <w:rsid w:val="00285F38"/>
    <w:rsid w:val="002A459B"/>
    <w:rsid w:val="002B1991"/>
    <w:rsid w:val="002C4B50"/>
    <w:rsid w:val="002C59F4"/>
    <w:rsid w:val="002C5C99"/>
    <w:rsid w:val="002C6009"/>
    <w:rsid w:val="002C7C9D"/>
    <w:rsid w:val="002D3E95"/>
    <w:rsid w:val="002E026D"/>
    <w:rsid w:val="002E055B"/>
    <w:rsid w:val="002F0900"/>
    <w:rsid w:val="002F7814"/>
    <w:rsid w:val="00301A89"/>
    <w:rsid w:val="00304679"/>
    <w:rsid w:val="003206EF"/>
    <w:rsid w:val="00330D32"/>
    <w:rsid w:val="00331FB0"/>
    <w:rsid w:val="00332D6E"/>
    <w:rsid w:val="00335FAC"/>
    <w:rsid w:val="0034239D"/>
    <w:rsid w:val="00342B0E"/>
    <w:rsid w:val="00352472"/>
    <w:rsid w:val="00353FC4"/>
    <w:rsid w:val="003623B1"/>
    <w:rsid w:val="0036606E"/>
    <w:rsid w:val="00366ADB"/>
    <w:rsid w:val="00366B9E"/>
    <w:rsid w:val="00370490"/>
    <w:rsid w:val="00371393"/>
    <w:rsid w:val="00375F76"/>
    <w:rsid w:val="00390F8D"/>
    <w:rsid w:val="003925F8"/>
    <w:rsid w:val="00392AF2"/>
    <w:rsid w:val="00392F8C"/>
    <w:rsid w:val="00393B4E"/>
    <w:rsid w:val="00396ABB"/>
    <w:rsid w:val="00396DFB"/>
    <w:rsid w:val="003A2C6C"/>
    <w:rsid w:val="003A6FB3"/>
    <w:rsid w:val="003B6A0D"/>
    <w:rsid w:val="003C57DA"/>
    <w:rsid w:val="003C654D"/>
    <w:rsid w:val="003D1CC4"/>
    <w:rsid w:val="003D49A0"/>
    <w:rsid w:val="003E19F9"/>
    <w:rsid w:val="003E1FFC"/>
    <w:rsid w:val="003E3C8A"/>
    <w:rsid w:val="003F2093"/>
    <w:rsid w:val="00405E2E"/>
    <w:rsid w:val="0041031E"/>
    <w:rsid w:val="004177B0"/>
    <w:rsid w:val="00420FE9"/>
    <w:rsid w:val="00421A91"/>
    <w:rsid w:val="00425FCB"/>
    <w:rsid w:val="0042706B"/>
    <w:rsid w:val="00431C27"/>
    <w:rsid w:val="00436BD8"/>
    <w:rsid w:val="00437209"/>
    <w:rsid w:val="004438CA"/>
    <w:rsid w:val="00445751"/>
    <w:rsid w:val="00447317"/>
    <w:rsid w:val="00450CC1"/>
    <w:rsid w:val="004571C6"/>
    <w:rsid w:val="00463F54"/>
    <w:rsid w:val="00466695"/>
    <w:rsid w:val="00466CBE"/>
    <w:rsid w:val="004715A0"/>
    <w:rsid w:val="00471BFE"/>
    <w:rsid w:val="00476141"/>
    <w:rsid w:val="00482AAD"/>
    <w:rsid w:val="00483D50"/>
    <w:rsid w:val="004926A6"/>
    <w:rsid w:val="004970C5"/>
    <w:rsid w:val="00497871"/>
    <w:rsid w:val="00497E25"/>
    <w:rsid w:val="004A29FD"/>
    <w:rsid w:val="004A405A"/>
    <w:rsid w:val="004A53D5"/>
    <w:rsid w:val="004A7552"/>
    <w:rsid w:val="004B08EF"/>
    <w:rsid w:val="004B2150"/>
    <w:rsid w:val="004B6348"/>
    <w:rsid w:val="004C2CD6"/>
    <w:rsid w:val="004C38A2"/>
    <w:rsid w:val="004C5CBB"/>
    <w:rsid w:val="004C761B"/>
    <w:rsid w:val="004C77FF"/>
    <w:rsid w:val="004D0EA2"/>
    <w:rsid w:val="004D20E4"/>
    <w:rsid w:val="004D78F3"/>
    <w:rsid w:val="004E1C0E"/>
    <w:rsid w:val="004F11E8"/>
    <w:rsid w:val="004F27A6"/>
    <w:rsid w:val="004F30C2"/>
    <w:rsid w:val="005012FD"/>
    <w:rsid w:val="00501C57"/>
    <w:rsid w:val="00503345"/>
    <w:rsid w:val="0050344D"/>
    <w:rsid w:val="00506D08"/>
    <w:rsid w:val="0050705E"/>
    <w:rsid w:val="00507858"/>
    <w:rsid w:val="0051020C"/>
    <w:rsid w:val="00516FEC"/>
    <w:rsid w:val="005243EE"/>
    <w:rsid w:val="00532997"/>
    <w:rsid w:val="0053596D"/>
    <w:rsid w:val="005405D0"/>
    <w:rsid w:val="00544B2F"/>
    <w:rsid w:val="00546E7F"/>
    <w:rsid w:val="005635A5"/>
    <w:rsid w:val="00570D77"/>
    <w:rsid w:val="005776E9"/>
    <w:rsid w:val="005811DA"/>
    <w:rsid w:val="0059314B"/>
    <w:rsid w:val="00597AD2"/>
    <w:rsid w:val="005A09CC"/>
    <w:rsid w:val="005A5787"/>
    <w:rsid w:val="005A751E"/>
    <w:rsid w:val="005B1EF1"/>
    <w:rsid w:val="005B451E"/>
    <w:rsid w:val="005B6E9D"/>
    <w:rsid w:val="005C476E"/>
    <w:rsid w:val="005C6A87"/>
    <w:rsid w:val="005C6BA3"/>
    <w:rsid w:val="005D1F32"/>
    <w:rsid w:val="005D2DE1"/>
    <w:rsid w:val="005E1E4D"/>
    <w:rsid w:val="005F36AD"/>
    <w:rsid w:val="005F7538"/>
    <w:rsid w:val="006004F0"/>
    <w:rsid w:val="0063011C"/>
    <w:rsid w:val="00640763"/>
    <w:rsid w:val="006417E4"/>
    <w:rsid w:val="00651FCC"/>
    <w:rsid w:val="00655F60"/>
    <w:rsid w:val="00662031"/>
    <w:rsid w:val="006634D7"/>
    <w:rsid w:val="00665B12"/>
    <w:rsid w:val="00667CCC"/>
    <w:rsid w:val="00671CC0"/>
    <w:rsid w:val="00672676"/>
    <w:rsid w:val="0067626A"/>
    <w:rsid w:val="00683A30"/>
    <w:rsid w:val="006843BF"/>
    <w:rsid w:val="00685730"/>
    <w:rsid w:val="00685734"/>
    <w:rsid w:val="00685DC1"/>
    <w:rsid w:val="006869C3"/>
    <w:rsid w:val="0069016B"/>
    <w:rsid w:val="00694EDB"/>
    <w:rsid w:val="006A1BCE"/>
    <w:rsid w:val="006A6B60"/>
    <w:rsid w:val="006A7155"/>
    <w:rsid w:val="006A7EDF"/>
    <w:rsid w:val="006B0FE2"/>
    <w:rsid w:val="006B2F93"/>
    <w:rsid w:val="006B60A9"/>
    <w:rsid w:val="006B6EF5"/>
    <w:rsid w:val="006B7D26"/>
    <w:rsid w:val="006D5F02"/>
    <w:rsid w:val="006E4240"/>
    <w:rsid w:val="006E426B"/>
    <w:rsid w:val="006F378C"/>
    <w:rsid w:val="006F6257"/>
    <w:rsid w:val="006F65D8"/>
    <w:rsid w:val="006F7C0B"/>
    <w:rsid w:val="00703005"/>
    <w:rsid w:val="00704C2A"/>
    <w:rsid w:val="00705B82"/>
    <w:rsid w:val="00713A82"/>
    <w:rsid w:val="007179E2"/>
    <w:rsid w:val="00724122"/>
    <w:rsid w:val="00735AC0"/>
    <w:rsid w:val="00744233"/>
    <w:rsid w:val="007454C9"/>
    <w:rsid w:val="00751519"/>
    <w:rsid w:val="007552F5"/>
    <w:rsid w:val="007576A7"/>
    <w:rsid w:val="007600EA"/>
    <w:rsid w:val="00770D70"/>
    <w:rsid w:val="00773A47"/>
    <w:rsid w:val="007747B4"/>
    <w:rsid w:val="00780335"/>
    <w:rsid w:val="007850EB"/>
    <w:rsid w:val="00786DC0"/>
    <w:rsid w:val="0078708C"/>
    <w:rsid w:val="00791CA1"/>
    <w:rsid w:val="00792096"/>
    <w:rsid w:val="00792B90"/>
    <w:rsid w:val="007A0509"/>
    <w:rsid w:val="007A0DE6"/>
    <w:rsid w:val="007B0420"/>
    <w:rsid w:val="007B0608"/>
    <w:rsid w:val="007B4891"/>
    <w:rsid w:val="007C0C33"/>
    <w:rsid w:val="007C7CD3"/>
    <w:rsid w:val="007C7F65"/>
    <w:rsid w:val="007D0C63"/>
    <w:rsid w:val="007D4C9D"/>
    <w:rsid w:val="007E12B1"/>
    <w:rsid w:val="007E3FE1"/>
    <w:rsid w:val="007E6B27"/>
    <w:rsid w:val="007E77AE"/>
    <w:rsid w:val="007F79FB"/>
    <w:rsid w:val="00805A05"/>
    <w:rsid w:val="00807B76"/>
    <w:rsid w:val="00810277"/>
    <w:rsid w:val="0081417D"/>
    <w:rsid w:val="008158B9"/>
    <w:rsid w:val="008251AB"/>
    <w:rsid w:val="00827DAE"/>
    <w:rsid w:val="00841EA4"/>
    <w:rsid w:val="00841F2F"/>
    <w:rsid w:val="00842ACB"/>
    <w:rsid w:val="00861637"/>
    <w:rsid w:val="008658A2"/>
    <w:rsid w:val="00865E5E"/>
    <w:rsid w:val="00870BD6"/>
    <w:rsid w:val="00871CAB"/>
    <w:rsid w:val="008754D9"/>
    <w:rsid w:val="00881BA8"/>
    <w:rsid w:val="00881CC6"/>
    <w:rsid w:val="0088260B"/>
    <w:rsid w:val="00885578"/>
    <w:rsid w:val="00886B8B"/>
    <w:rsid w:val="008959A1"/>
    <w:rsid w:val="00895A0D"/>
    <w:rsid w:val="008A1B3D"/>
    <w:rsid w:val="008A38A6"/>
    <w:rsid w:val="008A4F88"/>
    <w:rsid w:val="008A7D08"/>
    <w:rsid w:val="008C314B"/>
    <w:rsid w:val="008C3EF3"/>
    <w:rsid w:val="008C4B63"/>
    <w:rsid w:val="008C55EC"/>
    <w:rsid w:val="008D34D4"/>
    <w:rsid w:val="008D6027"/>
    <w:rsid w:val="008D6F0F"/>
    <w:rsid w:val="008E0D62"/>
    <w:rsid w:val="008F2BBB"/>
    <w:rsid w:val="008F499D"/>
    <w:rsid w:val="008F5879"/>
    <w:rsid w:val="008F6AF9"/>
    <w:rsid w:val="008F7221"/>
    <w:rsid w:val="008F7373"/>
    <w:rsid w:val="00903BFF"/>
    <w:rsid w:val="00904A6E"/>
    <w:rsid w:val="00905AED"/>
    <w:rsid w:val="00906446"/>
    <w:rsid w:val="00906D6F"/>
    <w:rsid w:val="00910483"/>
    <w:rsid w:val="00910B75"/>
    <w:rsid w:val="0091187A"/>
    <w:rsid w:val="00911A61"/>
    <w:rsid w:val="009146F8"/>
    <w:rsid w:val="009162AF"/>
    <w:rsid w:val="00920A42"/>
    <w:rsid w:val="00930712"/>
    <w:rsid w:val="009320D8"/>
    <w:rsid w:val="00936F21"/>
    <w:rsid w:val="009374A4"/>
    <w:rsid w:val="0094427F"/>
    <w:rsid w:val="00951425"/>
    <w:rsid w:val="00951F02"/>
    <w:rsid w:val="00952A1F"/>
    <w:rsid w:val="00953C89"/>
    <w:rsid w:val="0096377C"/>
    <w:rsid w:val="00970138"/>
    <w:rsid w:val="0097040D"/>
    <w:rsid w:val="00971D87"/>
    <w:rsid w:val="009744D5"/>
    <w:rsid w:val="009765FF"/>
    <w:rsid w:val="0098025B"/>
    <w:rsid w:val="0098431A"/>
    <w:rsid w:val="0098623D"/>
    <w:rsid w:val="00992568"/>
    <w:rsid w:val="0099484B"/>
    <w:rsid w:val="009A033F"/>
    <w:rsid w:val="009A1CAB"/>
    <w:rsid w:val="009A47B1"/>
    <w:rsid w:val="009A77ED"/>
    <w:rsid w:val="009B42E0"/>
    <w:rsid w:val="009C1C62"/>
    <w:rsid w:val="009C4A80"/>
    <w:rsid w:val="009C7935"/>
    <w:rsid w:val="009D3141"/>
    <w:rsid w:val="009E33A1"/>
    <w:rsid w:val="009E57F3"/>
    <w:rsid w:val="009E620B"/>
    <w:rsid w:val="009F1152"/>
    <w:rsid w:val="009F1FBB"/>
    <w:rsid w:val="00A00159"/>
    <w:rsid w:val="00A05E8D"/>
    <w:rsid w:val="00A1116B"/>
    <w:rsid w:val="00A112D3"/>
    <w:rsid w:val="00A13601"/>
    <w:rsid w:val="00A1450C"/>
    <w:rsid w:val="00A23778"/>
    <w:rsid w:val="00A2669F"/>
    <w:rsid w:val="00A34B98"/>
    <w:rsid w:val="00A41BCB"/>
    <w:rsid w:val="00A420DA"/>
    <w:rsid w:val="00A527BE"/>
    <w:rsid w:val="00A52AE5"/>
    <w:rsid w:val="00A61B9E"/>
    <w:rsid w:val="00A65240"/>
    <w:rsid w:val="00A667E0"/>
    <w:rsid w:val="00A76A02"/>
    <w:rsid w:val="00A7707D"/>
    <w:rsid w:val="00A80285"/>
    <w:rsid w:val="00A83F51"/>
    <w:rsid w:val="00A87D28"/>
    <w:rsid w:val="00A96915"/>
    <w:rsid w:val="00A97514"/>
    <w:rsid w:val="00AA09B6"/>
    <w:rsid w:val="00AA58F8"/>
    <w:rsid w:val="00AA6666"/>
    <w:rsid w:val="00AB1B45"/>
    <w:rsid w:val="00AC2CA4"/>
    <w:rsid w:val="00AC41BB"/>
    <w:rsid w:val="00AD0105"/>
    <w:rsid w:val="00AD0F0D"/>
    <w:rsid w:val="00AD36F0"/>
    <w:rsid w:val="00AD446C"/>
    <w:rsid w:val="00AD65B0"/>
    <w:rsid w:val="00AF04CB"/>
    <w:rsid w:val="00AF22CE"/>
    <w:rsid w:val="00AF2735"/>
    <w:rsid w:val="00AF2FD8"/>
    <w:rsid w:val="00B12E1B"/>
    <w:rsid w:val="00B13547"/>
    <w:rsid w:val="00B21F87"/>
    <w:rsid w:val="00B22ACA"/>
    <w:rsid w:val="00B445A9"/>
    <w:rsid w:val="00B44AE9"/>
    <w:rsid w:val="00B47D64"/>
    <w:rsid w:val="00B640FB"/>
    <w:rsid w:val="00B64E47"/>
    <w:rsid w:val="00B723F1"/>
    <w:rsid w:val="00B91B0E"/>
    <w:rsid w:val="00BA23D6"/>
    <w:rsid w:val="00BA2B18"/>
    <w:rsid w:val="00BA44AD"/>
    <w:rsid w:val="00BA7E0F"/>
    <w:rsid w:val="00BB24C9"/>
    <w:rsid w:val="00BB5A75"/>
    <w:rsid w:val="00BC0D2C"/>
    <w:rsid w:val="00BC5604"/>
    <w:rsid w:val="00BC6652"/>
    <w:rsid w:val="00BC6757"/>
    <w:rsid w:val="00BC6BA5"/>
    <w:rsid w:val="00BD1D73"/>
    <w:rsid w:val="00BD49B0"/>
    <w:rsid w:val="00BE2DE4"/>
    <w:rsid w:val="00BE2EFB"/>
    <w:rsid w:val="00BF17CE"/>
    <w:rsid w:val="00BF29FD"/>
    <w:rsid w:val="00C0372C"/>
    <w:rsid w:val="00C039D9"/>
    <w:rsid w:val="00C052C9"/>
    <w:rsid w:val="00C06715"/>
    <w:rsid w:val="00C10402"/>
    <w:rsid w:val="00C145F5"/>
    <w:rsid w:val="00C14F94"/>
    <w:rsid w:val="00C20F8D"/>
    <w:rsid w:val="00C2336C"/>
    <w:rsid w:val="00C3116A"/>
    <w:rsid w:val="00C33150"/>
    <w:rsid w:val="00C33B7A"/>
    <w:rsid w:val="00C50AD0"/>
    <w:rsid w:val="00C55F59"/>
    <w:rsid w:val="00C57974"/>
    <w:rsid w:val="00C64BBD"/>
    <w:rsid w:val="00C677B5"/>
    <w:rsid w:val="00C72881"/>
    <w:rsid w:val="00C75654"/>
    <w:rsid w:val="00C76B40"/>
    <w:rsid w:val="00C76DCB"/>
    <w:rsid w:val="00C83122"/>
    <w:rsid w:val="00C848B3"/>
    <w:rsid w:val="00C84D24"/>
    <w:rsid w:val="00C861AA"/>
    <w:rsid w:val="00CA5D7E"/>
    <w:rsid w:val="00CB4C55"/>
    <w:rsid w:val="00CB50A6"/>
    <w:rsid w:val="00CC773E"/>
    <w:rsid w:val="00CD1F9D"/>
    <w:rsid w:val="00CD49B8"/>
    <w:rsid w:val="00CD6DEF"/>
    <w:rsid w:val="00CD7C54"/>
    <w:rsid w:val="00CE3B60"/>
    <w:rsid w:val="00CF06B7"/>
    <w:rsid w:val="00CF0805"/>
    <w:rsid w:val="00D034D1"/>
    <w:rsid w:val="00D064C3"/>
    <w:rsid w:val="00D12172"/>
    <w:rsid w:val="00D15258"/>
    <w:rsid w:val="00D155CC"/>
    <w:rsid w:val="00D22ED9"/>
    <w:rsid w:val="00D23C38"/>
    <w:rsid w:val="00D316A9"/>
    <w:rsid w:val="00D3789D"/>
    <w:rsid w:val="00D5172A"/>
    <w:rsid w:val="00D517DD"/>
    <w:rsid w:val="00D55C86"/>
    <w:rsid w:val="00D562A3"/>
    <w:rsid w:val="00D639F3"/>
    <w:rsid w:val="00D63FDB"/>
    <w:rsid w:val="00D65CFC"/>
    <w:rsid w:val="00D74522"/>
    <w:rsid w:val="00D8669E"/>
    <w:rsid w:val="00D91C68"/>
    <w:rsid w:val="00D92D8B"/>
    <w:rsid w:val="00D97847"/>
    <w:rsid w:val="00DB0D0F"/>
    <w:rsid w:val="00DB27CF"/>
    <w:rsid w:val="00DB4BFF"/>
    <w:rsid w:val="00DB5B7E"/>
    <w:rsid w:val="00DC2FD1"/>
    <w:rsid w:val="00DC3044"/>
    <w:rsid w:val="00DD1E55"/>
    <w:rsid w:val="00DD75CB"/>
    <w:rsid w:val="00DD7819"/>
    <w:rsid w:val="00DE065D"/>
    <w:rsid w:val="00DE7DDA"/>
    <w:rsid w:val="00E02727"/>
    <w:rsid w:val="00E03007"/>
    <w:rsid w:val="00E0793B"/>
    <w:rsid w:val="00E11F6C"/>
    <w:rsid w:val="00E161F0"/>
    <w:rsid w:val="00E26168"/>
    <w:rsid w:val="00E309BB"/>
    <w:rsid w:val="00E36911"/>
    <w:rsid w:val="00E45047"/>
    <w:rsid w:val="00E516EE"/>
    <w:rsid w:val="00E53734"/>
    <w:rsid w:val="00E56B7B"/>
    <w:rsid w:val="00E5774C"/>
    <w:rsid w:val="00E577B0"/>
    <w:rsid w:val="00E578D5"/>
    <w:rsid w:val="00E57ADE"/>
    <w:rsid w:val="00E603FD"/>
    <w:rsid w:val="00E645C0"/>
    <w:rsid w:val="00E76CC1"/>
    <w:rsid w:val="00E7736E"/>
    <w:rsid w:val="00E91CBD"/>
    <w:rsid w:val="00E9455B"/>
    <w:rsid w:val="00E952AC"/>
    <w:rsid w:val="00E956E0"/>
    <w:rsid w:val="00EA04B5"/>
    <w:rsid w:val="00EA30C1"/>
    <w:rsid w:val="00EA408D"/>
    <w:rsid w:val="00EA6F8A"/>
    <w:rsid w:val="00EB09E2"/>
    <w:rsid w:val="00EB1B91"/>
    <w:rsid w:val="00EB5828"/>
    <w:rsid w:val="00EC314B"/>
    <w:rsid w:val="00EC69D6"/>
    <w:rsid w:val="00EC7AEC"/>
    <w:rsid w:val="00EC7B5C"/>
    <w:rsid w:val="00ED1708"/>
    <w:rsid w:val="00ED1E1C"/>
    <w:rsid w:val="00ED74EF"/>
    <w:rsid w:val="00EE2730"/>
    <w:rsid w:val="00EE4459"/>
    <w:rsid w:val="00EE46E6"/>
    <w:rsid w:val="00EE486B"/>
    <w:rsid w:val="00EE668B"/>
    <w:rsid w:val="00EF00C5"/>
    <w:rsid w:val="00EF2A79"/>
    <w:rsid w:val="00EF4005"/>
    <w:rsid w:val="00EF4CC1"/>
    <w:rsid w:val="00EF61D6"/>
    <w:rsid w:val="00F075DB"/>
    <w:rsid w:val="00F10F38"/>
    <w:rsid w:val="00F1226F"/>
    <w:rsid w:val="00F12FF7"/>
    <w:rsid w:val="00F17FEF"/>
    <w:rsid w:val="00F24DF7"/>
    <w:rsid w:val="00F27B76"/>
    <w:rsid w:val="00F31DD0"/>
    <w:rsid w:val="00F337F5"/>
    <w:rsid w:val="00F42E02"/>
    <w:rsid w:val="00F44B6E"/>
    <w:rsid w:val="00F47AE9"/>
    <w:rsid w:val="00F50207"/>
    <w:rsid w:val="00F50453"/>
    <w:rsid w:val="00F70FE6"/>
    <w:rsid w:val="00F724A6"/>
    <w:rsid w:val="00F73BF3"/>
    <w:rsid w:val="00F85AD4"/>
    <w:rsid w:val="00F85AD7"/>
    <w:rsid w:val="00F876A6"/>
    <w:rsid w:val="00F900AF"/>
    <w:rsid w:val="00F900DB"/>
    <w:rsid w:val="00F907CD"/>
    <w:rsid w:val="00F90FBD"/>
    <w:rsid w:val="00F91DAF"/>
    <w:rsid w:val="00F93021"/>
    <w:rsid w:val="00F95714"/>
    <w:rsid w:val="00FA0247"/>
    <w:rsid w:val="00FA1379"/>
    <w:rsid w:val="00FA35B3"/>
    <w:rsid w:val="00FA5435"/>
    <w:rsid w:val="00FB27AA"/>
    <w:rsid w:val="00FB4409"/>
    <w:rsid w:val="00FB5489"/>
    <w:rsid w:val="00FB60AD"/>
    <w:rsid w:val="00FB781C"/>
    <w:rsid w:val="00FC2A8A"/>
    <w:rsid w:val="00FC339D"/>
    <w:rsid w:val="00FC3810"/>
    <w:rsid w:val="00FC7E76"/>
    <w:rsid w:val="00FD5E71"/>
    <w:rsid w:val="00FE7E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3FF24"/>
  <w15:docId w15:val="{262FF2F3-25D3-4866-AC68-4D19256D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1AA"/>
    <w:rPr>
      <w:noProof/>
      <w:lang w:val="en-ID"/>
    </w:rPr>
  </w:style>
  <w:style w:type="paragraph" w:styleId="Heading1">
    <w:name w:val="heading 1"/>
    <w:basedOn w:val="Normal"/>
    <w:next w:val="Normal"/>
    <w:link w:val="Heading1Char"/>
    <w:uiPriority w:val="9"/>
    <w:qFormat/>
    <w:rsid w:val="000E1D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6D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F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423"/>
    <w:pPr>
      <w:ind w:left="720"/>
      <w:contextualSpacing/>
    </w:pPr>
  </w:style>
  <w:style w:type="character" w:customStyle="1" w:styleId="Heading1Char">
    <w:name w:val="Heading 1 Char"/>
    <w:basedOn w:val="DefaultParagraphFont"/>
    <w:link w:val="Heading1"/>
    <w:uiPriority w:val="9"/>
    <w:rsid w:val="000E1DFD"/>
    <w:rPr>
      <w:rFonts w:asciiTheme="majorHAnsi" w:eastAsiaTheme="majorEastAsia" w:hAnsiTheme="majorHAnsi" w:cstheme="majorBidi"/>
      <w:noProof/>
      <w:color w:val="2E74B5" w:themeColor="accent1" w:themeShade="BF"/>
      <w:sz w:val="32"/>
      <w:szCs w:val="32"/>
      <w:lang w:val="en-ID"/>
    </w:rPr>
  </w:style>
  <w:style w:type="paragraph" w:styleId="Header">
    <w:name w:val="header"/>
    <w:basedOn w:val="Normal"/>
    <w:link w:val="HeaderChar"/>
    <w:uiPriority w:val="99"/>
    <w:unhideWhenUsed/>
    <w:rsid w:val="00AE1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1EC"/>
    <w:rPr>
      <w:noProof/>
      <w:lang w:val="en-ID"/>
    </w:rPr>
  </w:style>
  <w:style w:type="paragraph" w:styleId="Footer">
    <w:name w:val="footer"/>
    <w:basedOn w:val="Normal"/>
    <w:link w:val="FooterChar"/>
    <w:uiPriority w:val="99"/>
    <w:unhideWhenUsed/>
    <w:rsid w:val="00AE1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1EC"/>
    <w:rPr>
      <w:noProof/>
      <w:lang w:val="en-ID"/>
    </w:rPr>
  </w:style>
  <w:style w:type="paragraph" w:styleId="FootnoteText">
    <w:name w:val="footnote text"/>
    <w:basedOn w:val="Normal"/>
    <w:link w:val="FootnoteTextChar"/>
    <w:uiPriority w:val="99"/>
    <w:semiHidden/>
    <w:unhideWhenUsed/>
    <w:rsid w:val="008D4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681"/>
    <w:rPr>
      <w:noProof/>
      <w:sz w:val="20"/>
      <w:szCs w:val="20"/>
      <w:lang w:val="en-ID"/>
    </w:rPr>
  </w:style>
  <w:style w:type="character" w:styleId="FootnoteReference">
    <w:name w:val="footnote reference"/>
    <w:basedOn w:val="DefaultParagraphFont"/>
    <w:uiPriority w:val="99"/>
    <w:semiHidden/>
    <w:unhideWhenUsed/>
    <w:rsid w:val="008D4681"/>
    <w:rPr>
      <w:vertAlign w:val="superscript"/>
    </w:rPr>
  </w:style>
  <w:style w:type="character" w:styleId="Hyperlink">
    <w:name w:val="Hyperlink"/>
    <w:basedOn w:val="DefaultParagraphFont"/>
    <w:uiPriority w:val="99"/>
    <w:unhideWhenUsed/>
    <w:rsid w:val="009E15A6"/>
    <w:rPr>
      <w:color w:val="0563C1" w:themeColor="hyperlink"/>
      <w:u w:val="single"/>
    </w:rPr>
  </w:style>
  <w:style w:type="character" w:customStyle="1" w:styleId="UnresolvedMention1">
    <w:name w:val="Unresolved Mention1"/>
    <w:basedOn w:val="DefaultParagraphFont"/>
    <w:uiPriority w:val="99"/>
    <w:semiHidden/>
    <w:unhideWhenUsed/>
    <w:rsid w:val="009E15A6"/>
    <w:rPr>
      <w:color w:val="605E5C"/>
      <w:shd w:val="clear" w:color="auto" w:fill="E1DFDD"/>
    </w:rPr>
  </w:style>
  <w:style w:type="character" w:customStyle="1" w:styleId="Heading2Char">
    <w:name w:val="Heading 2 Char"/>
    <w:basedOn w:val="DefaultParagraphFont"/>
    <w:link w:val="Heading2"/>
    <w:uiPriority w:val="9"/>
    <w:rsid w:val="009E6DA2"/>
    <w:rPr>
      <w:rFonts w:asciiTheme="majorHAnsi" w:eastAsiaTheme="majorEastAsia" w:hAnsiTheme="majorHAnsi" w:cstheme="majorBidi"/>
      <w:noProof/>
      <w:color w:val="2E74B5" w:themeColor="accent1" w:themeShade="BF"/>
      <w:sz w:val="26"/>
      <w:szCs w:val="26"/>
      <w:lang w:val="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98623D"/>
    <w:rPr>
      <w:sz w:val="16"/>
      <w:szCs w:val="16"/>
    </w:rPr>
  </w:style>
  <w:style w:type="paragraph" w:styleId="CommentText">
    <w:name w:val="annotation text"/>
    <w:basedOn w:val="Normal"/>
    <w:link w:val="CommentTextChar"/>
    <w:uiPriority w:val="99"/>
    <w:unhideWhenUsed/>
    <w:rsid w:val="0098623D"/>
    <w:pPr>
      <w:spacing w:line="240" w:lineRule="auto"/>
    </w:pPr>
    <w:rPr>
      <w:sz w:val="20"/>
      <w:szCs w:val="20"/>
    </w:rPr>
  </w:style>
  <w:style w:type="character" w:customStyle="1" w:styleId="CommentTextChar">
    <w:name w:val="Comment Text Char"/>
    <w:basedOn w:val="DefaultParagraphFont"/>
    <w:link w:val="CommentText"/>
    <w:uiPriority w:val="99"/>
    <w:rsid w:val="0098623D"/>
    <w:rPr>
      <w:noProof/>
      <w:sz w:val="20"/>
      <w:szCs w:val="20"/>
      <w:lang w:val="en-ID"/>
    </w:rPr>
  </w:style>
  <w:style w:type="paragraph" w:styleId="CommentSubject">
    <w:name w:val="annotation subject"/>
    <w:basedOn w:val="CommentText"/>
    <w:next w:val="CommentText"/>
    <w:link w:val="CommentSubjectChar"/>
    <w:uiPriority w:val="99"/>
    <w:semiHidden/>
    <w:unhideWhenUsed/>
    <w:rsid w:val="0098623D"/>
    <w:rPr>
      <w:b/>
      <w:bCs/>
    </w:rPr>
  </w:style>
  <w:style w:type="character" w:customStyle="1" w:styleId="CommentSubjectChar">
    <w:name w:val="Comment Subject Char"/>
    <w:basedOn w:val="CommentTextChar"/>
    <w:link w:val="CommentSubject"/>
    <w:uiPriority w:val="99"/>
    <w:semiHidden/>
    <w:rsid w:val="0098623D"/>
    <w:rPr>
      <w:b/>
      <w:bCs/>
      <w:noProof/>
      <w:sz w:val="20"/>
      <w:szCs w:val="20"/>
      <w:lang w:val="en-ID"/>
    </w:rPr>
  </w:style>
  <w:style w:type="paragraph" w:styleId="BalloonText">
    <w:name w:val="Balloon Text"/>
    <w:basedOn w:val="Normal"/>
    <w:link w:val="BalloonTextChar"/>
    <w:uiPriority w:val="99"/>
    <w:semiHidden/>
    <w:unhideWhenUsed/>
    <w:rsid w:val="005E1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E4D"/>
    <w:rPr>
      <w:rFonts w:ascii="Segoe UI" w:hAnsi="Segoe UI" w:cs="Segoe UI"/>
      <w:noProof/>
      <w:sz w:val="18"/>
      <w:szCs w:val="18"/>
      <w:lang w:val="en-ID"/>
    </w:rPr>
  </w:style>
  <w:style w:type="paragraph" w:styleId="BodyText">
    <w:name w:val="Body Text"/>
    <w:basedOn w:val="Normal"/>
    <w:link w:val="BodyTextChar"/>
    <w:uiPriority w:val="1"/>
    <w:qFormat/>
    <w:rsid w:val="00EE668B"/>
    <w:pPr>
      <w:widowControl w:val="0"/>
      <w:autoSpaceDE w:val="0"/>
      <w:autoSpaceDN w:val="0"/>
      <w:spacing w:after="0" w:line="240" w:lineRule="auto"/>
    </w:pPr>
    <w:rPr>
      <w:rFonts w:ascii="Arial MT" w:eastAsia="Arial MT" w:hAnsi="Arial MT" w:cs="Arial MT"/>
      <w:noProof w:val="0"/>
      <w:sz w:val="24"/>
      <w:szCs w:val="24"/>
      <w:lang w:val="ms" w:eastAsia="en-US"/>
    </w:rPr>
  </w:style>
  <w:style w:type="character" w:customStyle="1" w:styleId="BodyTextChar">
    <w:name w:val="Body Text Char"/>
    <w:basedOn w:val="DefaultParagraphFont"/>
    <w:link w:val="BodyText"/>
    <w:uiPriority w:val="1"/>
    <w:rsid w:val="00EE668B"/>
    <w:rPr>
      <w:rFonts w:ascii="Arial MT" w:eastAsia="Arial MT" w:hAnsi="Arial MT" w:cs="Arial MT"/>
      <w:sz w:val="24"/>
      <w:szCs w:val="24"/>
      <w:lang w:val="ms" w:eastAsia="en-US"/>
    </w:rPr>
  </w:style>
  <w:style w:type="paragraph" w:customStyle="1" w:styleId="p1">
    <w:name w:val="p1"/>
    <w:basedOn w:val="Normal"/>
    <w:rsid w:val="00DD7819"/>
    <w:pPr>
      <w:spacing w:before="100" w:beforeAutospacing="1" w:after="100" w:afterAutospacing="1" w:line="240" w:lineRule="auto"/>
    </w:pPr>
    <w:rPr>
      <w:rFonts w:ascii="Times New Roman" w:eastAsia="Times New Roman" w:hAnsi="Times New Roman" w:cs="Times New Roman"/>
      <w:noProof w:val="0"/>
      <w:sz w:val="24"/>
      <w:szCs w:val="24"/>
      <w:lang w:eastAsia="en-US"/>
    </w:rPr>
  </w:style>
  <w:style w:type="character" w:customStyle="1" w:styleId="s1">
    <w:name w:val="s1"/>
    <w:basedOn w:val="DefaultParagraphFont"/>
    <w:rsid w:val="00DD7819"/>
  </w:style>
  <w:style w:type="paragraph" w:customStyle="1" w:styleId="p3">
    <w:name w:val="p3"/>
    <w:basedOn w:val="Normal"/>
    <w:rsid w:val="00DD7819"/>
    <w:pPr>
      <w:spacing w:before="100" w:beforeAutospacing="1" w:after="100" w:afterAutospacing="1" w:line="240" w:lineRule="auto"/>
    </w:pPr>
    <w:rPr>
      <w:rFonts w:ascii="Times New Roman" w:eastAsia="Times New Roman" w:hAnsi="Times New Roman" w:cs="Times New Roman"/>
      <w:noProof w:val="0"/>
      <w:sz w:val="24"/>
      <w:szCs w:val="24"/>
      <w:lang w:eastAsia="en-US"/>
    </w:rPr>
  </w:style>
  <w:style w:type="character" w:customStyle="1" w:styleId="s2">
    <w:name w:val="s2"/>
    <w:basedOn w:val="DefaultParagraphFont"/>
    <w:rsid w:val="00DD7819"/>
  </w:style>
  <w:style w:type="character" w:customStyle="1" w:styleId="Heading3Char">
    <w:name w:val="Heading 3 Char"/>
    <w:basedOn w:val="DefaultParagraphFont"/>
    <w:link w:val="Heading3"/>
    <w:uiPriority w:val="9"/>
    <w:rsid w:val="001F7DEA"/>
    <w:rPr>
      <w:b/>
      <w:noProof/>
      <w:sz w:val="28"/>
      <w:szCs w:val="28"/>
      <w:lang w:val="en-ID"/>
    </w:rPr>
  </w:style>
  <w:style w:type="paragraph" w:customStyle="1" w:styleId="p2">
    <w:name w:val="p2"/>
    <w:basedOn w:val="Normal"/>
    <w:rsid w:val="000B65D6"/>
    <w:pPr>
      <w:spacing w:before="100" w:beforeAutospacing="1" w:after="100" w:afterAutospacing="1" w:line="240" w:lineRule="auto"/>
    </w:pPr>
    <w:rPr>
      <w:rFonts w:ascii="Times New Roman" w:eastAsia="Times New Roman" w:hAnsi="Times New Roman" w:cs="Times New Roman"/>
      <w:noProof w:val="0"/>
      <w:sz w:val="24"/>
      <w:szCs w:val="24"/>
      <w:lang w:eastAsia="en-US"/>
    </w:rPr>
  </w:style>
  <w:style w:type="character" w:styleId="UnresolvedMention">
    <w:name w:val="Unresolved Mention"/>
    <w:basedOn w:val="DefaultParagraphFont"/>
    <w:uiPriority w:val="99"/>
    <w:semiHidden/>
    <w:unhideWhenUsed/>
    <w:rsid w:val="00BD4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87183">
      <w:bodyDiv w:val="1"/>
      <w:marLeft w:val="0"/>
      <w:marRight w:val="0"/>
      <w:marTop w:val="0"/>
      <w:marBottom w:val="0"/>
      <w:divBdr>
        <w:top w:val="none" w:sz="0" w:space="0" w:color="auto"/>
        <w:left w:val="none" w:sz="0" w:space="0" w:color="auto"/>
        <w:bottom w:val="none" w:sz="0" w:space="0" w:color="auto"/>
        <w:right w:val="none" w:sz="0" w:space="0" w:color="auto"/>
      </w:divBdr>
    </w:div>
    <w:div w:id="271061957">
      <w:bodyDiv w:val="1"/>
      <w:marLeft w:val="0"/>
      <w:marRight w:val="0"/>
      <w:marTop w:val="0"/>
      <w:marBottom w:val="0"/>
      <w:divBdr>
        <w:top w:val="none" w:sz="0" w:space="0" w:color="auto"/>
        <w:left w:val="none" w:sz="0" w:space="0" w:color="auto"/>
        <w:bottom w:val="none" w:sz="0" w:space="0" w:color="auto"/>
        <w:right w:val="none" w:sz="0" w:space="0" w:color="auto"/>
      </w:divBdr>
    </w:div>
    <w:div w:id="285937353">
      <w:bodyDiv w:val="1"/>
      <w:marLeft w:val="0"/>
      <w:marRight w:val="0"/>
      <w:marTop w:val="0"/>
      <w:marBottom w:val="0"/>
      <w:divBdr>
        <w:top w:val="none" w:sz="0" w:space="0" w:color="auto"/>
        <w:left w:val="none" w:sz="0" w:space="0" w:color="auto"/>
        <w:bottom w:val="none" w:sz="0" w:space="0" w:color="auto"/>
        <w:right w:val="none" w:sz="0" w:space="0" w:color="auto"/>
      </w:divBdr>
    </w:div>
    <w:div w:id="481390455">
      <w:bodyDiv w:val="1"/>
      <w:marLeft w:val="0"/>
      <w:marRight w:val="0"/>
      <w:marTop w:val="0"/>
      <w:marBottom w:val="0"/>
      <w:divBdr>
        <w:top w:val="none" w:sz="0" w:space="0" w:color="auto"/>
        <w:left w:val="none" w:sz="0" w:space="0" w:color="auto"/>
        <w:bottom w:val="none" w:sz="0" w:space="0" w:color="auto"/>
        <w:right w:val="none" w:sz="0" w:space="0" w:color="auto"/>
      </w:divBdr>
    </w:div>
    <w:div w:id="613908185">
      <w:bodyDiv w:val="1"/>
      <w:marLeft w:val="0"/>
      <w:marRight w:val="0"/>
      <w:marTop w:val="0"/>
      <w:marBottom w:val="0"/>
      <w:divBdr>
        <w:top w:val="none" w:sz="0" w:space="0" w:color="auto"/>
        <w:left w:val="none" w:sz="0" w:space="0" w:color="auto"/>
        <w:bottom w:val="none" w:sz="0" w:space="0" w:color="auto"/>
        <w:right w:val="none" w:sz="0" w:space="0" w:color="auto"/>
      </w:divBdr>
    </w:div>
    <w:div w:id="701056190">
      <w:bodyDiv w:val="1"/>
      <w:marLeft w:val="0"/>
      <w:marRight w:val="0"/>
      <w:marTop w:val="0"/>
      <w:marBottom w:val="0"/>
      <w:divBdr>
        <w:top w:val="none" w:sz="0" w:space="0" w:color="auto"/>
        <w:left w:val="none" w:sz="0" w:space="0" w:color="auto"/>
        <w:bottom w:val="none" w:sz="0" w:space="0" w:color="auto"/>
        <w:right w:val="none" w:sz="0" w:space="0" w:color="auto"/>
      </w:divBdr>
    </w:div>
    <w:div w:id="747460582">
      <w:bodyDiv w:val="1"/>
      <w:marLeft w:val="0"/>
      <w:marRight w:val="0"/>
      <w:marTop w:val="0"/>
      <w:marBottom w:val="0"/>
      <w:divBdr>
        <w:top w:val="none" w:sz="0" w:space="0" w:color="auto"/>
        <w:left w:val="none" w:sz="0" w:space="0" w:color="auto"/>
        <w:bottom w:val="none" w:sz="0" w:space="0" w:color="auto"/>
        <w:right w:val="none" w:sz="0" w:space="0" w:color="auto"/>
      </w:divBdr>
    </w:div>
    <w:div w:id="858350437">
      <w:bodyDiv w:val="1"/>
      <w:marLeft w:val="0"/>
      <w:marRight w:val="0"/>
      <w:marTop w:val="0"/>
      <w:marBottom w:val="0"/>
      <w:divBdr>
        <w:top w:val="none" w:sz="0" w:space="0" w:color="auto"/>
        <w:left w:val="none" w:sz="0" w:space="0" w:color="auto"/>
        <w:bottom w:val="none" w:sz="0" w:space="0" w:color="auto"/>
        <w:right w:val="none" w:sz="0" w:space="0" w:color="auto"/>
      </w:divBdr>
    </w:div>
    <w:div w:id="866716944">
      <w:bodyDiv w:val="1"/>
      <w:marLeft w:val="0"/>
      <w:marRight w:val="0"/>
      <w:marTop w:val="0"/>
      <w:marBottom w:val="0"/>
      <w:divBdr>
        <w:top w:val="none" w:sz="0" w:space="0" w:color="auto"/>
        <w:left w:val="none" w:sz="0" w:space="0" w:color="auto"/>
        <w:bottom w:val="none" w:sz="0" w:space="0" w:color="auto"/>
        <w:right w:val="none" w:sz="0" w:space="0" w:color="auto"/>
      </w:divBdr>
    </w:div>
    <w:div w:id="1233153874">
      <w:bodyDiv w:val="1"/>
      <w:marLeft w:val="0"/>
      <w:marRight w:val="0"/>
      <w:marTop w:val="0"/>
      <w:marBottom w:val="0"/>
      <w:divBdr>
        <w:top w:val="none" w:sz="0" w:space="0" w:color="auto"/>
        <w:left w:val="none" w:sz="0" w:space="0" w:color="auto"/>
        <w:bottom w:val="none" w:sz="0" w:space="0" w:color="auto"/>
        <w:right w:val="none" w:sz="0" w:space="0" w:color="auto"/>
      </w:divBdr>
    </w:div>
    <w:div w:id="1287736839">
      <w:bodyDiv w:val="1"/>
      <w:marLeft w:val="0"/>
      <w:marRight w:val="0"/>
      <w:marTop w:val="0"/>
      <w:marBottom w:val="0"/>
      <w:divBdr>
        <w:top w:val="none" w:sz="0" w:space="0" w:color="auto"/>
        <w:left w:val="none" w:sz="0" w:space="0" w:color="auto"/>
        <w:bottom w:val="none" w:sz="0" w:space="0" w:color="auto"/>
        <w:right w:val="none" w:sz="0" w:space="0" w:color="auto"/>
      </w:divBdr>
    </w:div>
    <w:div w:id="1342663244">
      <w:bodyDiv w:val="1"/>
      <w:marLeft w:val="0"/>
      <w:marRight w:val="0"/>
      <w:marTop w:val="0"/>
      <w:marBottom w:val="0"/>
      <w:divBdr>
        <w:top w:val="none" w:sz="0" w:space="0" w:color="auto"/>
        <w:left w:val="none" w:sz="0" w:space="0" w:color="auto"/>
        <w:bottom w:val="none" w:sz="0" w:space="0" w:color="auto"/>
        <w:right w:val="none" w:sz="0" w:space="0" w:color="auto"/>
      </w:divBdr>
    </w:div>
    <w:div w:id="1405568663">
      <w:bodyDiv w:val="1"/>
      <w:marLeft w:val="0"/>
      <w:marRight w:val="0"/>
      <w:marTop w:val="0"/>
      <w:marBottom w:val="0"/>
      <w:divBdr>
        <w:top w:val="none" w:sz="0" w:space="0" w:color="auto"/>
        <w:left w:val="none" w:sz="0" w:space="0" w:color="auto"/>
        <w:bottom w:val="none" w:sz="0" w:space="0" w:color="auto"/>
        <w:right w:val="none" w:sz="0" w:space="0" w:color="auto"/>
      </w:divBdr>
    </w:div>
    <w:div w:id="1484083341">
      <w:bodyDiv w:val="1"/>
      <w:marLeft w:val="0"/>
      <w:marRight w:val="0"/>
      <w:marTop w:val="0"/>
      <w:marBottom w:val="0"/>
      <w:divBdr>
        <w:top w:val="none" w:sz="0" w:space="0" w:color="auto"/>
        <w:left w:val="none" w:sz="0" w:space="0" w:color="auto"/>
        <w:bottom w:val="none" w:sz="0" w:space="0" w:color="auto"/>
        <w:right w:val="none" w:sz="0" w:space="0" w:color="auto"/>
      </w:divBdr>
    </w:div>
    <w:div w:id="1840583836">
      <w:bodyDiv w:val="1"/>
      <w:marLeft w:val="0"/>
      <w:marRight w:val="0"/>
      <w:marTop w:val="0"/>
      <w:marBottom w:val="0"/>
      <w:divBdr>
        <w:top w:val="none" w:sz="0" w:space="0" w:color="auto"/>
        <w:left w:val="none" w:sz="0" w:space="0" w:color="auto"/>
        <w:bottom w:val="none" w:sz="0" w:space="0" w:color="auto"/>
        <w:right w:val="none" w:sz="0" w:space="0" w:color="auto"/>
      </w:divBdr>
    </w:div>
    <w:div w:id="1865901964">
      <w:bodyDiv w:val="1"/>
      <w:marLeft w:val="0"/>
      <w:marRight w:val="0"/>
      <w:marTop w:val="0"/>
      <w:marBottom w:val="0"/>
      <w:divBdr>
        <w:top w:val="none" w:sz="0" w:space="0" w:color="auto"/>
        <w:left w:val="none" w:sz="0" w:space="0" w:color="auto"/>
        <w:bottom w:val="none" w:sz="0" w:space="0" w:color="auto"/>
        <w:right w:val="none" w:sz="0" w:space="0" w:color="auto"/>
      </w:divBdr>
    </w:div>
    <w:div w:id="2131774575">
      <w:bodyDiv w:val="1"/>
      <w:marLeft w:val="0"/>
      <w:marRight w:val="0"/>
      <w:marTop w:val="0"/>
      <w:marBottom w:val="0"/>
      <w:divBdr>
        <w:top w:val="none" w:sz="0" w:space="0" w:color="auto"/>
        <w:left w:val="none" w:sz="0" w:space="0" w:color="auto"/>
        <w:bottom w:val="none" w:sz="0" w:space="0" w:color="auto"/>
        <w:right w:val="none" w:sz="0" w:space="0" w:color="auto"/>
      </w:divBdr>
    </w:div>
    <w:div w:id="213575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ance-education-internationa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nair.ac.id/pendidik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gm.ac.id/id/pendidikan/" TargetMode="External"/><Relationship Id="rId5" Type="http://schemas.openxmlformats.org/officeDocument/2006/relationships/settings" Target="settings.xml"/><Relationship Id="rId15" Type="http://schemas.openxmlformats.org/officeDocument/2006/relationships/hyperlink" Target="https://www.campusfrance.org/en/certification-labels-institutes-France" TargetMode="External"/><Relationship Id="rId10" Type="http://schemas.openxmlformats.org/officeDocument/2006/relationships/hyperlink" Target="https://www.ub.ac.id/" TargetMode="External"/><Relationship Id="rId4" Type="http://schemas.openxmlformats.org/officeDocument/2006/relationships/styles" Target="styles.xml"/><Relationship Id="rId9" Type="http://schemas.openxmlformats.org/officeDocument/2006/relationships/hyperlink" Target="https://www.kompas.id/baca/artikel-opini/2022/05/03/menyoal-biaya-akreditasi-di-perguruan-tinggi" TargetMode="External"/><Relationship Id="rId14" Type="http://schemas.openxmlformats.org/officeDocument/2006/relationships/hyperlink" Target="https://www.france-education-international.fr/en/article/le-systemeeducatif-francais?langu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hoKbLqCvqC/2LOXWtZ75TP1+Q==">CgMxLjAyDmgubzd1Zmw5NGJkNDhqOAByITFBZHN2d3RHWkIzLTBPNXByRDNDcEk3LTdTM2NIODA2TA==</go:docsCustomData>
</go:gDocsCustomXmlDataStorage>
</file>

<file path=customXml/itemProps1.xml><?xml version="1.0" encoding="utf-8"?>
<ds:datastoreItem xmlns:ds="http://schemas.openxmlformats.org/officeDocument/2006/customXml" ds:itemID="{CE50E1FA-F49F-479A-8ACF-58706EC63D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15419</Words>
  <Characters>87891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EBS</dc:creator>
  <cp:lastModifiedBy>Fazri Hasibuan</cp:lastModifiedBy>
  <cp:revision>6</cp:revision>
  <dcterms:created xsi:type="dcterms:W3CDTF">2025-05-27T13:43:00Z</dcterms:created>
  <dcterms:modified xsi:type="dcterms:W3CDTF">2025-05-28T06:12:00Z</dcterms:modified>
</cp:coreProperties>
</file>